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64" w:rsidRPr="00F4586D" w:rsidRDefault="00E85D64" w:rsidP="00591B91">
      <w:pPr>
        <w:jc w:val="both"/>
      </w:pPr>
      <w:r w:rsidRPr="00F4586D">
        <w:t xml:space="preserve">Na podlagi 29. člena </w:t>
      </w:r>
      <w:r>
        <w:t>Z</w:t>
      </w:r>
      <w:r w:rsidRPr="00F4586D">
        <w:t xml:space="preserve">akona o lokalni samoupravi (Uradni list RS, št. 94/07 </w:t>
      </w:r>
      <w:r>
        <w:t>-</w:t>
      </w:r>
      <w:r w:rsidRPr="0015755D">
        <w:t xml:space="preserve"> </w:t>
      </w:r>
      <w:r>
        <w:t>ZLS-UPB2</w:t>
      </w:r>
      <w:r w:rsidRPr="00F4586D">
        <w:t>, 27/08 - odločba</w:t>
      </w:r>
      <w:r w:rsidRPr="00F4586D">
        <w:rPr>
          <w:color w:val="000000"/>
        </w:rPr>
        <w:t xml:space="preserve"> US RS, 76/08, </w:t>
      </w:r>
      <w:r w:rsidRPr="0015755D">
        <w:rPr>
          <w:color w:val="000000"/>
        </w:rPr>
        <w:t>79/09</w:t>
      </w:r>
      <w:r>
        <w:rPr>
          <w:color w:val="000000"/>
        </w:rPr>
        <w:t>,</w:t>
      </w:r>
      <w:r w:rsidRPr="0015755D">
        <w:rPr>
          <w:color w:val="000000"/>
        </w:rPr>
        <w:t xml:space="preserve"> 51/10</w:t>
      </w:r>
      <w:r>
        <w:rPr>
          <w:color w:val="000000"/>
        </w:rPr>
        <w:t>,</w:t>
      </w:r>
      <w:r w:rsidRPr="00CF5669">
        <w:t xml:space="preserve"> 40/12 </w:t>
      </w:r>
      <w:r>
        <w:t>-</w:t>
      </w:r>
      <w:r w:rsidRPr="00CF5669">
        <w:t xml:space="preserve"> ZUJF</w:t>
      </w:r>
      <w:r>
        <w:t xml:space="preserve">, </w:t>
      </w:r>
      <w:r w:rsidRPr="004D521B">
        <w:t xml:space="preserve">14/15 </w:t>
      </w:r>
      <w:r>
        <w:t>-</w:t>
      </w:r>
      <w:r w:rsidRPr="004D521B">
        <w:t xml:space="preserve"> ZUUJFO</w:t>
      </w:r>
      <w:r>
        <w:t xml:space="preserve">, </w:t>
      </w:r>
      <w:r w:rsidRPr="006E36D9">
        <w:t>76/16 - odločba US RS, 11/18 - ZSPDSLS-1, 30/18, 61/20 - ZIUZEOP-A in 80/20 - ZIUOOPE</w:t>
      </w:r>
      <w:r w:rsidRPr="00F4586D">
        <w:t>)</w:t>
      </w:r>
      <w:r>
        <w:t xml:space="preserve">, </w:t>
      </w:r>
      <w:r w:rsidR="00932819" w:rsidRPr="00F71379">
        <w:t>Zakona o organizaciji in financiranju vzgoje in izobraževanja (</w:t>
      </w:r>
      <w:r w:rsidRPr="000C6502">
        <w:t xml:space="preserve">Uradni list RS, št. 16/07 - uradno prečiščeno besedilo, </w:t>
      </w:r>
      <w:r w:rsidRPr="00B04CF6">
        <w:t xml:space="preserve">118/06 </w:t>
      </w:r>
      <w:r>
        <w:t>-</w:t>
      </w:r>
      <w:r w:rsidRPr="00B04CF6">
        <w:t xml:space="preserve"> ZUOPP-A, </w:t>
      </w:r>
      <w:r w:rsidRPr="000C6502">
        <w:t xml:space="preserve">36/08, 58/09, 64/09 - </w:t>
      </w:r>
      <w:proofErr w:type="spellStart"/>
      <w:r w:rsidRPr="000C6502">
        <w:t>popr</w:t>
      </w:r>
      <w:proofErr w:type="spellEnd"/>
      <w:r w:rsidRPr="000C6502">
        <w:t xml:space="preserve">., 65/09 - </w:t>
      </w:r>
      <w:proofErr w:type="spellStart"/>
      <w:r w:rsidRPr="000C6502">
        <w:t>popr</w:t>
      </w:r>
      <w:proofErr w:type="spellEnd"/>
      <w:r w:rsidRPr="000C6502">
        <w:t>., 20/11, 40/12 - ZUJF</w:t>
      </w:r>
      <w:r>
        <w:t>, 57/12</w:t>
      </w:r>
      <w:r w:rsidRPr="000C6502">
        <w:t xml:space="preserve"> - ZPCP-2D</w:t>
      </w:r>
      <w:r>
        <w:t>, 2/15 - odločba US RS,</w:t>
      </w:r>
      <w:r w:rsidRPr="006369DC">
        <w:t xml:space="preserve"> </w:t>
      </w:r>
      <w:r>
        <w:t xml:space="preserve">47/15, 46/16, 49/16 - </w:t>
      </w:r>
      <w:proofErr w:type="spellStart"/>
      <w:r>
        <w:t>popr</w:t>
      </w:r>
      <w:proofErr w:type="spellEnd"/>
      <w:r>
        <w:t xml:space="preserve">. in 25/17 - </w:t>
      </w:r>
      <w:proofErr w:type="spellStart"/>
      <w:r>
        <w:t>ZVaj</w:t>
      </w:r>
      <w:proofErr w:type="spellEnd"/>
      <w:r w:rsidR="00932819" w:rsidRPr="00F71379">
        <w:t>), Zakona o vrtcih (</w:t>
      </w:r>
      <w:r w:rsidR="00963D5E" w:rsidRPr="00F71379">
        <w:t xml:space="preserve">Uradni list RS, št. 100/05 - uradno prečiščeno besedilo, 25/08, 98/09 - ZIUZGK, 36/10, 94/10 - ZIU, 62/10 - ZUPJS, 40/11 - ZUPJS-A, 40/12 - ZUJF, 14/15 </w:t>
      </w:r>
      <w:r w:rsidR="00963D5E" w:rsidRPr="00E85D64">
        <w:t xml:space="preserve">- ZUUJFO, 55/17, 49/20 </w:t>
      </w:r>
      <w:r w:rsidRPr="00E85D64">
        <w:t>-</w:t>
      </w:r>
      <w:r w:rsidR="00963D5E" w:rsidRPr="00E85D64">
        <w:t xml:space="preserve"> ZIUZEOP</w:t>
      </w:r>
      <w:r w:rsidRPr="00E85D64">
        <w:t xml:space="preserve"> in </w:t>
      </w:r>
      <w:r w:rsidRPr="00E85D64">
        <w:rPr>
          <w:szCs w:val="26"/>
        </w:rPr>
        <w:t>175/20</w:t>
      </w:r>
      <w:r w:rsidR="00932819" w:rsidRPr="00E85D64">
        <w:t xml:space="preserve">) </w:t>
      </w:r>
      <w:r w:rsidRPr="00F4586D">
        <w:t xml:space="preserve">ter </w:t>
      </w:r>
      <w:smartTag w:uri="urn:schemas-microsoft-com:office:smarttags" w:element="metricconverter">
        <w:smartTagPr>
          <w:attr w:name="ProductID" w:val="16. in"/>
        </w:smartTagPr>
        <w:r w:rsidRPr="00F4586D">
          <w:t>16. in</w:t>
        </w:r>
      </w:smartTag>
      <w:r w:rsidRPr="00F4586D">
        <w:t xml:space="preserve"> 79. člena </w:t>
      </w:r>
      <w:r>
        <w:t>S</w:t>
      </w:r>
      <w:r w:rsidRPr="00F4586D">
        <w:t>tatuta Občine Krško (</w:t>
      </w:r>
      <w:r w:rsidRPr="009E057C">
        <w:t xml:space="preserve">Uradni list RS, št. </w:t>
      </w:r>
      <w:r>
        <w:t>13</w:t>
      </w:r>
      <w:r w:rsidRPr="009E057C">
        <w:t>/</w:t>
      </w:r>
      <w:r>
        <w:t>16</w:t>
      </w:r>
      <w:r w:rsidRPr="009E057C">
        <w:t xml:space="preserve"> </w:t>
      </w:r>
      <w:r>
        <w:t>-</w:t>
      </w:r>
      <w:r w:rsidRPr="009E057C">
        <w:t xml:space="preserve"> </w:t>
      </w:r>
      <w:r>
        <w:t>uradno prečiščeno besedilo, 79/16</w:t>
      </w:r>
      <w:r w:rsidRPr="00F10C88">
        <w:t xml:space="preserve"> </w:t>
      </w:r>
      <w:r>
        <w:t xml:space="preserve">in </w:t>
      </w:r>
      <w:r w:rsidRPr="000B08E6">
        <w:t>26/19</w:t>
      </w:r>
      <w:r w:rsidRPr="00F4586D">
        <w:t xml:space="preserve">) je Občinski svet Občine Krško, na </w:t>
      </w:r>
      <w:r w:rsidR="008029FE">
        <w:t>20</w:t>
      </w:r>
      <w:r w:rsidR="008029FE" w:rsidRPr="00F4586D">
        <w:t xml:space="preserve">. seji, dne </w:t>
      </w:r>
      <w:r w:rsidR="008029FE">
        <w:t xml:space="preserve">25. 2. </w:t>
      </w:r>
      <w:r w:rsidR="008029FE" w:rsidRPr="00F4586D">
        <w:t>20</w:t>
      </w:r>
      <w:r w:rsidR="008029FE">
        <w:t>21</w:t>
      </w:r>
      <w:r w:rsidRPr="00F4586D">
        <w:t>, sprejel</w:t>
      </w:r>
    </w:p>
    <w:p w:rsidR="00932819" w:rsidRPr="005C7FB3" w:rsidRDefault="00932819" w:rsidP="00591B91">
      <w:pPr>
        <w:autoSpaceDE w:val="0"/>
        <w:autoSpaceDN w:val="0"/>
        <w:adjustRightInd w:val="0"/>
        <w:jc w:val="both"/>
      </w:pPr>
    </w:p>
    <w:p w:rsidR="000F263A" w:rsidRPr="00591B91" w:rsidRDefault="000F263A" w:rsidP="00591B91">
      <w:pPr>
        <w:rPr>
          <w:sz w:val="12"/>
          <w:szCs w:val="12"/>
        </w:rPr>
      </w:pPr>
    </w:p>
    <w:p w:rsidR="00591B91" w:rsidRPr="005C7FB3" w:rsidRDefault="00591B91" w:rsidP="00591B91"/>
    <w:p w:rsidR="000F263A" w:rsidRPr="00591B91" w:rsidRDefault="000F263A" w:rsidP="00591B91">
      <w:pPr>
        <w:jc w:val="center"/>
        <w:rPr>
          <w:b/>
          <w:sz w:val="32"/>
          <w:szCs w:val="28"/>
        </w:rPr>
      </w:pPr>
      <w:r w:rsidRPr="00591B91">
        <w:rPr>
          <w:b/>
          <w:sz w:val="32"/>
          <w:szCs w:val="28"/>
        </w:rPr>
        <w:t xml:space="preserve">P R A V I L N I K </w:t>
      </w:r>
    </w:p>
    <w:p w:rsidR="00591B91" w:rsidRPr="00591B91" w:rsidRDefault="00591B91" w:rsidP="00591B91">
      <w:pPr>
        <w:jc w:val="center"/>
        <w:rPr>
          <w:b/>
          <w:sz w:val="20"/>
          <w:szCs w:val="20"/>
        </w:rPr>
      </w:pPr>
    </w:p>
    <w:p w:rsidR="005C7FB3" w:rsidRPr="005C7FB3" w:rsidRDefault="00694F2C" w:rsidP="0059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sprejemu otrok v vrtce Občine Krško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  <w:b/>
        </w:rPr>
      </w:pPr>
    </w:p>
    <w:p w:rsidR="00591B91" w:rsidRPr="00591B91" w:rsidRDefault="00591B91" w:rsidP="00591B91">
      <w:pPr>
        <w:pStyle w:val="Odstavekseznama"/>
        <w:ind w:left="0"/>
        <w:rPr>
          <w:rFonts w:ascii="Arial" w:hAnsi="Arial" w:cs="Arial"/>
          <w:b/>
          <w:sz w:val="12"/>
          <w:szCs w:val="12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  <w:b/>
        </w:rPr>
      </w:pPr>
    </w:p>
    <w:p w:rsidR="005C7FB3" w:rsidRPr="005C7FB3" w:rsidRDefault="00591B91" w:rsidP="00591B91">
      <w:pPr>
        <w:pStyle w:val="Odstavekseznama"/>
        <w:numPr>
          <w:ilvl w:val="0"/>
          <w:numId w:val="24"/>
        </w:numPr>
        <w:ind w:left="0"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C7FB3" w:rsidRPr="005C7FB3">
        <w:rPr>
          <w:rFonts w:ascii="Arial" w:hAnsi="Arial" w:cs="Arial"/>
          <w:b/>
        </w:rPr>
        <w:t>SPLOŠNA DOLOČBA</w:t>
      </w:r>
    </w:p>
    <w:p w:rsidR="005C7FB3" w:rsidRPr="00591B91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/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Ta pravilnik ureja postopek vpisa in sprejema otrok, sestavo in način dela komisije za sprejem otrok (v nadaljevanju komisija) ter kriterije za sprejem otrok v javne vrtce v </w:t>
      </w:r>
      <w:r w:rsidR="00591B91">
        <w:rPr>
          <w:rFonts w:ascii="Arial" w:hAnsi="Arial" w:cs="Arial"/>
        </w:rPr>
        <w:t>o</w:t>
      </w:r>
      <w:r w:rsidRPr="005C7FB3">
        <w:rPr>
          <w:rFonts w:ascii="Arial" w:hAnsi="Arial" w:cs="Arial"/>
        </w:rPr>
        <w:t>bčini Krško kot tudi vodenje centralne evidence vpisanih otrok ter centralnega čakalnega seznama. Izraz vrtec se uporablja v smislu samostojnega zavoda ali organizacijske enote vrtca pri osnovni šoli.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numPr>
          <w:ilvl w:val="0"/>
          <w:numId w:val="24"/>
        </w:numPr>
        <w:ind w:left="0"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C7FB3" w:rsidRPr="005C7FB3">
        <w:rPr>
          <w:rFonts w:ascii="Arial" w:hAnsi="Arial" w:cs="Arial"/>
          <w:b/>
        </w:rPr>
        <w:t>VPIS IN SPREJEM OTROK V VRTEC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  <w:b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Vrtec vpisuje in sprejema predšolske otroke v svoje programe na podlagi prijav in prostih mest vse leto.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5C7FB3" w:rsidRPr="005C7FB3">
        <w:rPr>
          <w:rFonts w:ascii="Arial" w:hAnsi="Arial" w:cs="Arial"/>
        </w:rPr>
        <w:t>Vrtec lahko sprejme otroka, ko je dopolnil starost najmanj 11 mesecev, če starši ne uveljavljajo več pravice do starševskega dopusta v obliki polne odsotnosti z dela. Za starše otrok, ki so oddali vlogo za vpis otroka v vrtec, vrtcu na njegovo zahtevo pristojni Center za socialno delo posreduje podatke o izteku pravice do starševskega dopusta v obliki polne odsotnosti z dela.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Vsakoletni javni vpis novincev v vrtce Občina Krško (v nadaljevanju: občina), uskladi z vrtci in v ta namen objavi rokovnik vpisa in sprejema otrok, ki je zavezujoč za vse vrtce, praviloma do 15. marca tekočega leta pa objavi Razpis za vpis otrok v vrtce na območju </w:t>
      </w:r>
      <w:r w:rsidR="00D3497E">
        <w:rPr>
          <w:rFonts w:ascii="Arial" w:hAnsi="Arial" w:cs="Arial"/>
        </w:rPr>
        <w:t>o</w:t>
      </w:r>
      <w:r w:rsidRPr="005C7FB3">
        <w:rPr>
          <w:rFonts w:ascii="Arial" w:hAnsi="Arial" w:cs="Arial"/>
        </w:rPr>
        <w:t>bčine Krško.</w:t>
      </w:r>
    </w:p>
    <w:p w:rsidR="00591B91" w:rsidRPr="0091672C" w:rsidRDefault="00591B91" w:rsidP="00591B91">
      <w:pPr>
        <w:pStyle w:val="Odstavekseznama"/>
        <w:ind w:left="0"/>
        <w:rPr>
          <w:rFonts w:ascii="Arial" w:hAnsi="Arial" w:cs="Arial"/>
          <w:color w:val="FF0000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lastRenderedPageBreak/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Javni vpis novincev objavi vrtec na svoji spletni strani in na oglasnih deskah, Občina Krško pa objavi obvestilo o javnem vpisu novincev v vrtce v vsaj enem časopisu in na spletni strani Občine Krško.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Za vpis otrok v vrtce občine Krško se izvede enoten vpis otrok v vrtce in vzpostavi centralna evidenca vpisanih otrok v vrtce.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V ta namen občina vzpostavi in vzdržuje enoten informacijski sistem za vpis otrok (v nadaljevanju: informacijski sistem). 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Enoten vpis otrok v vrtce na območju občine poteka na način, pod pogoji in postopku, ki je določen s tem pravilnikom.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Občina zagotavlja vrtcem informacijski sistem za izvedbo postopka vpisa in sprejema otrok v vrtce. Posamezni vrtec vzpostavi evidenco vpisanih otrok, občina pa centralno evidenco vpisanih otrok in centralni čakalni seznam.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Evidence iz prejšnjega odstavka vsebujejo podatke, ki jih določa zakon.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Vpogled v centralno evidenco vpisanih otrok imajo vsi vrtci iz 1. člena tega pravilnika.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Vpis otroka v vrtec se izvede z vlogo za vpis otroka v vrtec (v nadaljevanju: vloga), h kateri je potrebno priložiti zahtevana dokazila.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Obrazec vloge je na voljo na sedežu vrtca, v enotah vrtca in na spletnih straneh vrtca ter Občine Krško.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Vlogo odda eden od staršev oziroma otrokov skrbnik (v nadaljevanju: vlagatelj).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91B91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91B91">
        <w:rPr>
          <w:rFonts w:ascii="Arial" w:hAnsi="Arial" w:cs="Arial"/>
        </w:rPr>
        <w:t>člen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Pred objavo letnega javnega vpisa novincev za naslednje šolsko leto se praviloma v februarju za novo šolsko leto opravijo prerazporeditve že vključenih otrok v vrtce na območju </w:t>
      </w:r>
      <w:r w:rsidR="00D3497E">
        <w:rPr>
          <w:rFonts w:ascii="Arial" w:hAnsi="Arial" w:cs="Arial"/>
        </w:rPr>
        <w:t>o</w:t>
      </w:r>
      <w:r w:rsidR="005C7FB3" w:rsidRPr="005C7FB3">
        <w:rPr>
          <w:rFonts w:ascii="Arial" w:hAnsi="Arial" w:cs="Arial"/>
        </w:rPr>
        <w:t xml:space="preserve">bčine Krško med drugimi vrtci oziroma njihovimi enotami.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Vrtci pred objavo letnega javnega vpisa pozovejo starše že vključenih otrok</w:t>
      </w:r>
      <w:r w:rsidR="00D3497E">
        <w:rPr>
          <w:rFonts w:ascii="Arial" w:hAnsi="Arial" w:cs="Arial"/>
        </w:rPr>
        <w:t>,</w:t>
      </w:r>
      <w:r w:rsidR="005C7FB3" w:rsidRPr="005C7FB3">
        <w:rPr>
          <w:rFonts w:ascii="Arial" w:hAnsi="Arial" w:cs="Arial"/>
        </w:rPr>
        <w:t xml:space="preserve"> da podajo željo po prerazporeditvi otrok v drug vrtec ali drugo enoto.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Prerazporeditve že vključenih otrok se izvaja le na željo staršev, ki pa morajo to pisno predložiti trenutnemu vrtcu najkasneje do 15. februarja za naslednje šolsko leto.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Že vključen otrok se lahko prerazporedi iz vrtca, v katerem je vključen (v nadaljevanju: trenutni vrtec), v drug vrtec (v nadaljevanju: želeni vrtec), če so izpolnjeni naslednji pogoji:</w:t>
      </w:r>
    </w:p>
    <w:p w:rsidR="005C7FB3" w:rsidRPr="005C7FB3" w:rsidRDefault="005C7FB3" w:rsidP="00D3497E">
      <w:pPr>
        <w:pStyle w:val="Odstavekseznama"/>
        <w:numPr>
          <w:ilvl w:val="0"/>
          <w:numId w:val="27"/>
        </w:numPr>
        <w:contextualSpacing/>
        <w:rPr>
          <w:rFonts w:ascii="Arial" w:hAnsi="Arial" w:cs="Arial"/>
        </w:rPr>
      </w:pPr>
      <w:r w:rsidRPr="005C7FB3">
        <w:rPr>
          <w:rFonts w:ascii="Arial" w:hAnsi="Arial" w:cs="Arial"/>
        </w:rPr>
        <w:t>da ima otrok stalno prebivališče v šolskem okolišu, v katerega spada lokacija želenega vrtca,</w:t>
      </w:r>
    </w:p>
    <w:p w:rsidR="005C7FB3" w:rsidRPr="005C7FB3" w:rsidRDefault="005C7FB3" w:rsidP="00D3497E">
      <w:pPr>
        <w:pStyle w:val="Odstavekseznama"/>
        <w:numPr>
          <w:ilvl w:val="0"/>
          <w:numId w:val="27"/>
        </w:numPr>
        <w:contextualSpacing/>
        <w:rPr>
          <w:rFonts w:ascii="Arial" w:hAnsi="Arial" w:cs="Arial"/>
        </w:rPr>
      </w:pPr>
      <w:r w:rsidRPr="005C7FB3">
        <w:rPr>
          <w:rFonts w:ascii="Arial" w:hAnsi="Arial" w:cs="Arial"/>
        </w:rPr>
        <w:t>da je trenutni vrtec redno obiskoval in ima poravnane vse finančne obveznosti,</w:t>
      </w:r>
    </w:p>
    <w:p w:rsidR="005C7FB3" w:rsidRPr="005C7FB3" w:rsidRDefault="005C7FB3" w:rsidP="00D3497E">
      <w:pPr>
        <w:pStyle w:val="Odstavekseznama"/>
        <w:numPr>
          <w:ilvl w:val="0"/>
          <w:numId w:val="27"/>
        </w:numPr>
        <w:contextualSpacing/>
        <w:rPr>
          <w:rFonts w:ascii="Arial" w:hAnsi="Arial" w:cs="Arial"/>
        </w:rPr>
      </w:pPr>
      <w:r w:rsidRPr="005C7FB3">
        <w:rPr>
          <w:rFonts w:ascii="Arial" w:hAnsi="Arial" w:cs="Arial"/>
        </w:rPr>
        <w:lastRenderedPageBreak/>
        <w:t>želeni vrtec ima prosto mesto v oddelku, ki ustreza otrokovi starosti in v katerem se izvaja ustrezen program.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V primeru, da želeni vrtec prejme več vlog za prerazporeditev, kot ima prostih mest, ima prednost pri sprejemu tisti otrok, ki z novim šolskim letom ne more biti več vključen v obstoječem vrtcu/enoti (ni oblikovanega oddelka ustreznega starostnega obdobja oziroma v oddelku ustreznega starostnega obdobja ni dovolj prostih mest). Nadalje se pri sprejemu upošteva starost otroka, pri čemer imajo prednost starejši otroci. V primeru, da je več otrok, rojenih na isti dan, se pri sprejemu uporabi dodatni kriterij, in sicer zadnje tri številke EMŠO otroka, pri čemer ima prednost otrok z manjšo vrednostjo zadnjih treh številk.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Želeni vrtci morajo obravnavati vloge in sprejeti odločitve najkasneje v štirinajstih dneh po poteku roka za oddajo vloge za prerazporeditev otroka.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Želeni vrtec, ki lahko sprejme že vključenega otroka za naslednje šolsko leto, mora o tem obvestiti trenutni vrtec, ta pa starše otroka. Želeni vrtec staršem sprejetih otrok, skupaj z obvestilom o sprejemu, pošlje v podpis pogodbo o medsebojnih pravicah in obveznostih med vrtcem in starši otroka.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Otrok, ki je z novim šolskim letom prerazporejen v želeni vrtec, ostane vključen v trenutnem  vrtcu do zaključka tekočega šolskega leta. 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 primeru, da se nekega otroka ne more prerazporediti v želeni vrtec z naslednjim šolskim letom, trenutni vrtec, v katerem je bila tudi vložena vloga za premestitev, o tem obvesti starše in navede razloge za odklonitev.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Vlagatelj lahko odda le eno vlogo za posameznega otroka za eno šolsko leto.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Vlagatelj na vlogi navede vrtec in v okviru tega vrtca do tri enote, v katere želi vključiti otroka (v nadaljevanju: vrtec prve izbire), in v ta vrtec odda vlogo.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Vlagatelj lahko v vlogi navede tudi drug vrtec, v okviru tega vrtca do tri enote (v nadaljevanju: vrtec druge izbire), in tretji vrtec, v okviru tega vrtca do tri enote (v nadaljevanju: vrtec tretje izbire), v katerega želi vključiti svojega otroka, če otrok ne bo sprejet v vrtec prve oziroma druge izbire.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Če vlagatelj odda več vlog za posameznega otroka, se upošteva izključno vloga, ki je bila prva vnesena v centralno evidenco vpisanih otrok, za ostale vloge drugi vrtci pisno obvestijo vlagatelja, da teh vlog ne bodo obravnavali.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Vlagatelj odda vlogo na sedežu vrtca ali jo pošlje s priporočeno pošiljko po pošti. Vrtec vl</w:t>
      </w:r>
      <w:r w:rsidR="00D3497E">
        <w:rPr>
          <w:rFonts w:ascii="Arial" w:hAnsi="Arial" w:cs="Arial"/>
        </w:rPr>
        <w:t>ogo takoj oziroma najkasneje v osmih</w:t>
      </w:r>
      <w:r w:rsidR="005C7FB3" w:rsidRPr="005C7FB3">
        <w:rPr>
          <w:rFonts w:ascii="Arial" w:hAnsi="Arial" w:cs="Arial"/>
        </w:rPr>
        <w:t xml:space="preserve"> dneh od prejema vloge vnese v informacijski sistem in vlagatelja pisno obvesti o prejemu vloge in šifri, pod katero se vodi otrok v evidenci vpisanih otrok.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V primeru, da vlagatelj odda vlogo kadarkoli po poteku roka za prijavo na javni vpis novincev, mora vrtec v roku 15</w:t>
      </w:r>
      <w:r w:rsidR="00D3497E">
        <w:rPr>
          <w:rFonts w:ascii="Arial" w:hAnsi="Arial" w:cs="Arial"/>
        </w:rPr>
        <w:t>.</w:t>
      </w:r>
      <w:r w:rsidR="005C7FB3" w:rsidRPr="005C7FB3">
        <w:rPr>
          <w:rFonts w:ascii="Arial" w:hAnsi="Arial" w:cs="Arial"/>
        </w:rPr>
        <w:t xml:space="preserve"> dni po prejemu vloge vlagatelja pisno obvestiti o prejemu vloge, šifri, pod katero se vodi otrok v evidenci vpisanih otrok in o možnosti vključitve, v kolikor je v vrtcu prosto mesto, na katerega se ne želi vpisati nobeden od otrok na čakalnem seznamu.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Če v vrtcu ni prostega mesta, se otrok uvrsti na zadnje mesto centralnega čakalnega seznama, v kolikor je že oblikovan</w:t>
      </w:r>
      <w:r w:rsidR="005C7FB3">
        <w:rPr>
          <w:rFonts w:ascii="Arial" w:hAnsi="Arial" w:cs="Arial"/>
        </w:rPr>
        <w:t>.</w:t>
      </w:r>
    </w:p>
    <w:p w:rsidR="00B60636" w:rsidRPr="0091672C" w:rsidRDefault="00B60636" w:rsidP="00591B91">
      <w:pPr>
        <w:pStyle w:val="Odstavekseznama"/>
        <w:ind w:left="0"/>
        <w:rPr>
          <w:rFonts w:ascii="Arial" w:hAnsi="Arial" w:cs="Arial"/>
          <w:color w:val="FF0000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lastRenderedPageBreak/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Če je v vrtcu dovolj prostih mest, potrdi ob izpolnitvi pogojev sprejem otrok ravnatelj vrtca ali od njega pooblaščena oseba.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Vrtec vlagatelja pisno obvesti o datumu vključitve otroka v vrtec, o roku za sklenitev pogodbe o medsebojnih pravicah in obveznostih med vrtcem in starši in o obveznosti staršev, da ob vključitvi otroka v vrtec predložijo potrdilo pediatra o zdravstvenem stanju otroka</w:t>
      </w:r>
      <w:r w:rsidR="00D3497E">
        <w:rPr>
          <w:rFonts w:ascii="Arial" w:hAnsi="Arial" w:cs="Arial"/>
        </w:rPr>
        <w:t>,</w:t>
      </w:r>
      <w:r w:rsidR="005C7FB3" w:rsidRPr="005C7FB3">
        <w:rPr>
          <w:rFonts w:ascii="Arial" w:hAnsi="Arial" w:cs="Arial"/>
        </w:rPr>
        <w:t xml:space="preserve"> iz katerega izhaja</w:t>
      </w:r>
      <w:r w:rsidR="00D3497E">
        <w:rPr>
          <w:rFonts w:ascii="Arial" w:hAnsi="Arial" w:cs="Arial"/>
        </w:rPr>
        <w:t>,</w:t>
      </w:r>
      <w:r w:rsidR="005C7FB3" w:rsidRPr="005C7FB3">
        <w:rPr>
          <w:rFonts w:ascii="Arial" w:hAnsi="Arial" w:cs="Arial"/>
        </w:rPr>
        <w:t xml:space="preserve"> da je bil otrok cepljen proti ošpicam, mumpsu in rdečkam. 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Ne glede na prejšnji odstavek, se lahko v javni vrtec vključi otrok, ki je v postopku pridobitve odločbe o opustitvi cepljenja zaradi medicinskih razlogov.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Če vlagatelj odda nepopolno vlogo ali če vrtec zaradi uporabe kriterijev za sprejem potrebuje še druge podatke, lahko vlagatelja pozove k odpravi pomanjkljivosti ali dopolnitvi vloge tudi po elektronski pošti, telefonu ali ustno, če vlagatelj pride v vrtec. O tem se napiše uradni zaznamek.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Če vloga ni dopolnjena, se jo obravnava in o sprejemu otroka odloči na podlagi podatkov, ki jih vsebuje vloga.</w:t>
      </w:r>
    </w:p>
    <w:p w:rsidR="005C7FB3" w:rsidRDefault="005C7FB3" w:rsidP="00591B91">
      <w:pPr>
        <w:jc w:val="both"/>
      </w:pPr>
    </w:p>
    <w:p w:rsidR="00591B91" w:rsidRPr="005C7FB3" w:rsidRDefault="00591B91" w:rsidP="00591B91">
      <w:pPr>
        <w:jc w:val="both"/>
      </w:pPr>
    </w:p>
    <w:p w:rsidR="005C7FB3" w:rsidRPr="005C7FB3" w:rsidRDefault="005C7FB3" w:rsidP="00591B91">
      <w:pPr>
        <w:pStyle w:val="Odstavekseznama"/>
        <w:numPr>
          <w:ilvl w:val="0"/>
          <w:numId w:val="24"/>
        </w:numPr>
        <w:ind w:left="0" w:firstLine="0"/>
        <w:contextualSpacing/>
        <w:jc w:val="center"/>
        <w:rPr>
          <w:rFonts w:ascii="Arial" w:hAnsi="Arial" w:cs="Arial"/>
          <w:b/>
        </w:rPr>
      </w:pPr>
      <w:r w:rsidRPr="005C7FB3">
        <w:rPr>
          <w:rFonts w:ascii="Arial" w:hAnsi="Arial" w:cs="Arial"/>
          <w:b/>
        </w:rPr>
        <w:t>SESTAVA IN NAČIN DELA KOMISIJE ZA SPREJEM OTROK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  <w:b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Če je v vrtec vpisanih več otrok, kakor je v vrtcu prostih mest, odloča o sprejemu komisija. 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Komisijo za sprejem otrok sestavljajo 1 predstavnik staršev ki ga imenuje svet staršev, 1 predstavnik </w:t>
      </w:r>
      <w:r w:rsidR="00D3497E">
        <w:rPr>
          <w:rFonts w:ascii="Arial" w:hAnsi="Arial" w:cs="Arial"/>
        </w:rPr>
        <w:t>O</w:t>
      </w:r>
      <w:r w:rsidR="005C7FB3" w:rsidRPr="005C7FB3">
        <w:rPr>
          <w:rFonts w:ascii="Arial" w:hAnsi="Arial" w:cs="Arial"/>
        </w:rPr>
        <w:t xml:space="preserve">bčine, ki ga imenuje župan, in 3 predstavniki vrtca, ki jih imenuje ravnatelj. 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Komisija obravnava vse vloge na podlagi podatkov, ki so navedeni v vlogi, oziroma podatkov, ki jih pridobi pri upravljalcu zbirk osebnih podatkov, določi število točk po posameznih kriterijih in določi prednostni vrstni red otrok.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Komisija lahko preverja pravilnost podatkov, navedenih v vlogah, pri upravljavcih zbirk osebnih podatkov in na Zavodu za zaposlovanje, ki jih vodijo v skladu z zakonom. Če komisija ugotovi nepravilnost podatkov, navedenih v vlogi, odloči na podlagi podatkov, pridobljenih pri upravljavcih zbirk osebnih podatkov. 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Komisija odloča po določbah skrajšanega ugotovitvenega postopka, določenem v zakonu, ki ureja splošni upravni postopek.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Komisija izmed vpisanih otrok najprej obravnava otroke s posebnimi potrebami, za katere so vlagatelji predložili individualni načrt pomoči družini, ki ga je izdelal </w:t>
      </w:r>
      <w:r w:rsidR="005C7FB3" w:rsidRPr="005C7FB3">
        <w:rPr>
          <w:rFonts w:ascii="Arial" w:hAnsi="Arial" w:cs="Arial"/>
        </w:rPr>
        <w:lastRenderedPageBreak/>
        <w:t xml:space="preserve">multidisciplinarni tim centra za zgodnjo obravnavo in otroke, za katere so vlagatelji predložili mnenje Centra za socialno delo o ogroženosti zaradi socialnega položaja družine.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Otroke iz prvega odstavka tega člena se prednostno sprejme. 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Za preostale vpisane otroke komisija določi na podlagi kriterijev prednostni vrstni red tako, da razvrsti vse vpisane otroke po doseženem številu točk, od najvišjega do najnižjega števila. Otroci se vključujejo v vrtec s prednostnega vrstnega reda glede na starost, prosto mesto v posameznem oddelku in glede na program vrtca, ki se izvaja v oddelku.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Če več otrok doseže enako število točk, komisija pri odločitvi prednostnega vrstnega reda upošteva dodatni kriterij starost otroka. Prednost ima starejši otrok.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 primeru, ko ima več otrok, rojenih na isti dan, enako število točk, se uporabi še dodatni kriterij, in sicer zadnje tri številke EMŠO otroka, pri čemer ima prednost otrok z manjšo vrednostjo zadnjih treh številk.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Vrtec v </w:t>
      </w:r>
      <w:r w:rsidR="00D3497E">
        <w:rPr>
          <w:rFonts w:ascii="Arial" w:hAnsi="Arial" w:cs="Arial"/>
        </w:rPr>
        <w:t>osmih</w:t>
      </w:r>
      <w:r w:rsidR="005C7FB3" w:rsidRPr="005C7FB3">
        <w:rPr>
          <w:rFonts w:ascii="Arial" w:hAnsi="Arial" w:cs="Arial"/>
        </w:rPr>
        <w:t xml:space="preserve"> dneh po seji komisije glede na število prostih mest po posameznih oddelkih in enotah vrtca in v skladu s prednostnim vrstnim redom odloči, koliko otrok bo sprejetih v vrtec. Otroci, ki niso sprejeti v vrtec, se v skladu s prednostnim vrstnim redom uvrstijo na čakalni seznam.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Vrtec izda v </w:t>
      </w:r>
      <w:r w:rsidR="00D3497E">
        <w:rPr>
          <w:rFonts w:ascii="Arial" w:hAnsi="Arial" w:cs="Arial"/>
        </w:rPr>
        <w:t>osmih</w:t>
      </w:r>
      <w:r w:rsidR="005C7FB3" w:rsidRPr="005C7FB3">
        <w:rPr>
          <w:rFonts w:ascii="Arial" w:hAnsi="Arial" w:cs="Arial"/>
        </w:rPr>
        <w:t xml:space="preserve"> dneh po seji komisije prednostni vrstni red, iz katerega izhaja seznam sprejetih otrok in čakalni seznam, ki se objavi na oglasni deski in na spletnih straneh vrtca. Podatki o otrocih so objavijo pod šifro, pod katero se vodi otroka v evidenci vpisanih otrok in je vlagatelj z njo pisno seznanjen. Čakalni seznam posameznega vrtca velja do oblikovanja centralnega čakalnega seznama. 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Vrtec v osmih dneh po seji komisije obvesti vlagatelje z izpisom vseh podatkov iz seznama sprejetih otrok ali čakalnega seznama.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Zoper obvestilo iz prejšnjega odstavka o prednostnem vrstnem redu, lahko vlagatelji v 15 dneh po vročitvi obvestila vložijo ugovor na svet zavoda, ki o ugovoru odloči v 15 dneh po prejemu ugovora v skladu z Zakonom o vrtcih in smiselno uporabo zakona, ki ureja splošni upravni postopek.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Ugovor se lahko vloži zaradi nepravilnega upoštevanja kriterijev. Ugovor na kriterij in težo posameznega kriterija ni dopusten.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Zoper odločitev sveta zavoda lahko vlagatelji sprožijo upravni spor.</w:t>
      </w:r>
    </w:p>
    <w:p w:rsidR="005C7FB3" w:rsidRDefault="005C7FB3" w:rsidP="00591B91"/>
    <w:p w:rsidR="00591B91" w:rsidRDefault="00591B91" w:rsidP="00591B91"/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 xml:space="preserve">Ko je v vrtcu odločeno o vseh ugovorih vlagateljev zoper obvestilo o prednostnem vrstnem redu otrok, vrtec vlagateljem otrok, ki so sprejeti v vrtec, pošlje poziv k sklenitvi pogodbe o medsebojnih pravicah in obveznostih med vrtcem in vlagatelji.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 pozivu vrtec izrecno navede, da se šteje, da so vlagatelji umaknili vlogo za vpis otroka, če v 5 dneh od vročitve poziva ne podpišejo pogodbe z vrtcem. V takem primeru vrtec pozove k sklenitvi pogodbe vlagatelje naslednjega otroka po vrstnem redu s čakalnega seznama.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S podpisom pogodbe med vlagatelji in vrtcem se šteje, da je otrok vključen v vrtec.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Po končanem postopku sprejema otrok v vseh vrtcih, se v informacijskem sistemu, čakalne sezname vseh vrtcev, ki imajo oblikovane čakalne sezname otrok, združi v centralni čakalni seznam (ločeno po letnikih rojstva). Prednostni vrstni red se oblikuje po doseženem številu točk.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 xml:space="preserve">Centralni čakalni seznam velja do zadnjega dne šolskega leta, za katerega je bil oblikovan. 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Centralni čakalni seznam se objavi na oglasnih deskah v vseh javnih vrtcih na območju Občine Krško in na njihovih spletnih straneh ter na spletni strani Občine Krško.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B57364" w:rsidRPr="005C7FB3" w:rsidRDefault="00B57364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C7FB3" w:rsidRPr="005C7FB3">
        <w:rPr>
          <w:rFonts w:ascii="Arial" w:hAnsi="Arial" w:cs="Arial"/>
        </w:rPr>
        <w:t>Vrtec, ki ima po končanem postopku sprejema otrok v vrtec novo prosto mesto za sprejem otroka v vrtec, pozove k podpisu pogodbe o vključitvi otroka v vrtec po prednostnem vrstnem redu s centralnega čakalnega seznama vlagatelje tistega otroka, za katerega so vlagatelji navedli ta vrtec/enoto kot eno izmed  izbir (vrtec prve, druge ali tretje izbire) glede na starost otroka, prosto mesto v posameznem oddelku in glede na program vrtca, ki se izvaja v oddelku. Vrtec, ki pozove starše otroka po prednostnem vrstnem redu s centralnega čakalnega seznama k podpisu pogodbe o vključitvi otroka v vrtec, pridobi vlogo iz vrtca, pri katerem je bila prvotno vložena, ob izrecnem privoljenju vlagateljev za prenos vloge, ki je bilo dano ob vpisu otroka. Vrtec to stori t</w:t>
      </w:r>
      <w:r w:rsidR="00D3497E">
        <w:rPr>
          <w:rFonts w:ascii="Arial" w:hAnsi="Arial" w:cs="Arial"/>
        </w:rPr>
        <w:t>akoj oziroma najkasneje v roku treh</w:t>
      </w:r>
      <w:r w:rsidR="005C7FB3" w:rsidRPr="005C7FB3">
        <w:rPr>
          <w:rFonts w:ascii="Arial" w:hAnsi="Arial" w:cs="Arial"/>
        </w:rPr>
        <w:t xml:space="preserve"> delovnih dneh od dneva ugotovitve, da ima vrtec prosto mesto. Vlagatelji otroka so dolžni v </w:t>
      </w:r>
      <w:r w:rsidR="00D3497E">
        <w:rPr>
          <w:rFonts w:ascii="Arial" w:hAnsi="Arial" w:cs="Arial"/>
        </w:rPr>
        <w:t>petih</w:t>
      </w:r>
      <w:r w:rsidR="005C7FB3" w:rsidRPr="005C7FB3">
        <w:rPr>
          <w:rFonts w:ascii="Arial" w:hAnsi="Arial" w:cs="Arial"/>
        </w:rPr>
        <w:t xml:space="preserve"> delovnih dneh od dneva vročitve poziva k sklenitvi pogodbe, podpisati pogodbo in vrniti pogodbo, sicer se šteje, da so odklonili vključitev otroka v vrtec. Če tega ne storijo, vrtec pozove k sklenitvi pogodbe vlagatelje naslednjega otroka po vrstnem redu iz centralnega čakalnega seznama.</w:t>
      </w:r>
    </w:p>
    <w:p w:rsidR="005C7FB3" w:rsidRP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Če vlagatelji odklonijo sprejem otroka, uvrščenega na centralni čakalni seznam, oziroma ne podpišejo pogodbe z vrtcem iz prejšnjega odstavka, ostanejo na centralnem čakalnem</w:t>
      </w:r>
      <w:r w:rsidR="00D3497E">
        <w:rPr>
          <w:rFonts w:ascii="Arial" w:hAnsi="Arial" w:cs="Arial"/>
        </w:rPr>
        <w:t xml:space="preserve"> seznamu. V primeru, da starši dva</w:t>
      </w:r>
      <w:r w:rsidR="005C7FB3" w:rsidRPr="005C7FB3">
        <w:rPr>
          <w:rFonts w:ascii="Arial" w:hAnsi="Arial" w:cs="Arial"/>
        </w:rPr>
        <w:t>krat odklonijo vključitev otroka v vrtec, uvrščenega na centralni čakalni seznam, se otroka uvrsti na zadnje mesto centralnega čakalnega seznama.</w:t>
      </w:r>
    </w:p>
    <w:p w:rsidR="005C7FB3" w:rsidRDefault="00591B91" w:rsidP="00591B91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49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="005C7FB3" w:rsidRPr="005C7FB3">
        <w:rPr>
          <w:rFonts w:ascii="Arial" w:hAnsi="Arial" w:cs="Arial"/>
        </w:rPr>
        <w:t>Vrtec, ki je prejel podpisano pogodbo o medsebojnih pravicah in obveznostih med vrtcem in vlagatelji otroka, mora najkasneje prvi delovni dan po prejemu podpisane pogodbe ažurirati podatke v centralnem čakalnem seznamu.</w:t>
      </w:r>
    </w:p>
    <w:p w:rsidR="008029FE" w:rsidRDefault="008029FE" w:rsidP="00591B91">
      <w:pPr>
        <w:pStyle w:val="Odstavekseznama"/>
        <w:ind w:left="0"/>
        <w:rPr>
          <w:rFonts w:ascii="Arial" w:hAnsi="Arial" w:cs="Arial"/>
        </w:rPr>
      </w:pPr>
    </w:p>
    <w:p w:rsidR="008029FE" w:rsidRPr="005C7FB3" w:rsidRDefault="008029FE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Vrtec ne sme sprejeti v vrtec otrok, ki niso uvrščeni na centralni čakalni seznam, razen otrok s posebnimi potrebami, za katere so vlagatelji predložili individualni načrt pomoči družini, in otrok, za katere s</w:t>
      </w:r>
      <w:r w:rsidR="00D3497E">
        <w:rPr>
          <w:rFonts w:ascii="Arial" w:hAnsi="Arial" w:cs="Arial"/>
        </w:rPr>
        <w:t>o vlagatelji predložili mnenje C</w:t>
      </w:r>
      <w:r w:rsidRPr="005C7FB3">
        <w:rPr>
          <w:rFonts w:ascii="Arial" w:hAnsi="Arial" w:cs="Arial"/>
        </w:rPr>
        <w:t xml:space="preserve">entra za socialno delo o ogroženosti zaradi socialnega položaja družine, ali če starši vseh otrok, ki so na centralnem čakalnem seznamu, odklonijo sprejem otroka v vrtec oziroma ne podpišejo pogodbe o vključitvi otroka v vrtec, ali če na prosto mesto v vrtcu, upoštevajoč starost </w:t>
      </w:r>
      <w:r w:rsidRPr="005C7FB3">
        <w:rPr>
          <w:rFonts w:ascii="Arial" w:hAnsi="Arial" w:cs="Arial"/>
        </w:rPr>
        <w:lastRenderedPageBreak/>
        <w:t xml:space="preserve">otroka ter program vrtca, ki se izvaja v oddelku, ne more vključiti nobenega izmed otrok, ki so uvrščeni na centralni čakalni seznam. 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Odločitve vrtca in druge listine v postopku sprejemanja otroka v vrtec se vročajo z navadno pošto. Vročitev se šteje po osmih dneh od odpreme</w:t>
      </w:r>
      <w:r w:rsidR="00D3497E">
        <w:rPr>
          <w:rFonts w:ascii="Arial" w:hAnsi="Arial" w:cs="Arial"/>
        </w:rPr>
        <w:t>.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Starši lahko otroka kadarkoli izpišejo iz vrtca. Izpisani otrok nima prednosti pri ponovnem sprejemu v vrtec in se uvrsti na zadnje mesto centralnega čakalnega seznama. Izjavo o izpisu otroka morajo starši oddati 14 dn</w:t>
      </w:r>
      <w:r w:rsidR="00591B91">
        <w:rPr>
          <w:rFonts w:ascii="Arial" w:hAnsi="Arial" w:cs="Arial"/>
        </w:rPr>
        <w:t>i pred želenim datumom izpisa.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V primeru podaljšanja starševskega dopusta v obliki polne odsotnosti z dela po 28. 2. tekočega leta veljavna pogodba med vrtcem in starši, po pravnomočnosti odločbe o podaljšanju starševskega dopusta v obliki polne odsotnosti, preneha veljati. Starši, ki so z vrtcem podpisali pogodbo o vključitvi njihovega otroka, so dolžni vrtec seznaniti, da so vložili prošnjo za podaljšanje porodniške in vrtec obvestiti o odločbi takoj, ko pridobijo odgovor na prošnjo.</w:t>
      </w:r>
    </w:p>
    <w:p w:rsidR="00B60636" w:rsidRDefault="00B60636" w:rsidP="00591B91">
      <w:pPr>
        <w:pStyle w:val="Odstavekseznama"/>
        <w:ind w:left="0"/>
        <w:rPr>
          <w:b/>
        </w:rPr>
      </w:pPr>
    </w:p>
    <w:p w:rsidR="00591B91" w:rsidRDefault="00591B91" w:rsidP="00591B91">
      <w:pPr>
        <w:pStyle w:val="Odstavekseznama"/>
        <w:ind w:left="0"/>
        <w:rPr>
          <w:b/>
        </w:rPr>
      </w:pPr>
    </w:p>
    <w:p w:rsidR="005C7FB3" w:rsidRPr="005C7FB3" w:rsidRDefault="00D3497E" w:rsidP="00591B91">
      <w:pPr>
        <w:pStyle w:val="Odstavekseznama"/>
        <w:numPr>
          <w:ilvl w:val="0"/>
          <w:numId w:val="24"/>
        </w:numPr>
        <w:ind w:left="0"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C7FB3" w:rsidRPr="005C7FB3">
        <w:rPr>
          <w:rFonts w:ascii="Arial" w:hAnsi="Arial" w:cs="Arial"/>
          <w:b/>
        </w:rPr>
        <w:t xml:space="preserve">KRITERIJ ZA SPREJEM OTROK V VRTEC 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91B91" w:rsidRPr="005C7FB3" w:rsidRDefault="00591B91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</w:p>
    <w:tbl>
      <w:tblPr>
        <w:tblW w:w="933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436"/>
        <w:gridCol w:w="1192"/>
      </w:tblGrid>
      <w:tr w:rsidR="00001C15" w:rsidRPr="005C7FB3" w:rsidTr="00001C1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proofErr w:type="spellStart"/>
            <w:r w:rsidRPr="005C7FB3">
              <w:rPr>
                <w:color w:val="000000"/>
              </w:rPr>
              <w:t>Zap</w:t>
            </w:r>
            <w:proofErr w:type="spellEnd"/>
            <w:r w:rsidRPr="005C7FB3">
              <w:rPr>
                <w:color w:val="000000"/>
              </w:rPr>
              <w:t>. št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Vsebina kriterija: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 w:rsidRPr="005C7FB3">
              <w:rPr>
                <w:color w:val="000000"/>
              </w:rPr>
              <w:t>Št. točk</w:t>
            </w:r>
          </w:p>
        </w:tc>
      </w:tr>
      <w:tr w:rsidR="00001C15" w:rsidRPr="005C7FB3" w:rsidTr="00001C1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 w:rsidRPr="005C7FB3">
              <w:rPr>
                <w:color w:val="000000"/>
              </w:rPr>
              <w:t>1.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Starši ali eden od staršev ima skupaj z otrokom stalno prebivališče na območju občine Krško, oziroma je občina Krško zavezanka za doplačilo razlike v ceni.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50</w:t>
            </w:r>
          </w:p>
        </w:tc>
      </w:tr>
      <w:tr w:rsidR="00001C15" w:rsidRPr="005C7FB3" w:rsidTr="00B5736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 w:rsidRPr="005C7FB3">
              <w:rPr>
                <w:color w:val="000000"/>
              </w:rPr>
              <w:t>2.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Otrok ima stalno prebivališče v šolskem okolišu v katerega spada lokacija željenega vrtca ali enote vrtca (Vrtec Krško in Leskovec pri Krškem se štejeta za enoten šolski okoliš).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30</w:t>
            </w:r>
          </w:p>
        </w:tc>
      </w:tr>
      <w:tr w:rsidR="00001C15" w:rsidRPr="005C7FB3" w:rsidTr="00B5736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Zaposlena sta oba starša oziroma je zaposlen starš samohranilec (oziroma ima/ta status študenta ali dijaka). Potrebna priloga: potrdilo o enostarševski družini.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40</w:t>
            </w:r>
          </w:p>
        </w:tc>
      </w:tr>
      <w:tr w:rsidR="00001C15" w:rsidRPr="005C7FB3" w:rsidTr="00B5736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Zaposlen je eden od obeh staršev (oziroma ima status študenta ali dijaka).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15</w:t>
            </w:r>
          </w:p>
        </w:tc>
      </w:tr>
      <w:tr w:rsidR="00001C15" w:rsidRPr="005C7FB3" w:rsidTr="008029F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Družina že ima vključenega enega ali več otrok, oz. hkrati vključuje več otrok.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3</w:t>
            </w:r>
          </w:p>
        </w:tc>
      </w:tr>
      <w:tr w:rsidR="00001C15" w:rsidRPr="005C7FB3" w:rsidTr="008029F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001C15" w:rsidRDefault="00001C15" w:rsidP="00B411EC">
            <w:r w:rsidRPr="00001C15">
              <w:t>Otrok je bil celo leto na čakalnem seznamu in mu ni bilo ponujeno mesto v nobenem izmed izbranih vrtcev/enot.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10</w:t>
            </w:r>
          </w:p>
        </w:tc>
      </w:tr>
      <w:tr w:rsidR="00001C15" w:rsidRPr="005C7FB3" w:rsidTr="008029FE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C15" w:rsidRPr="00001C15" w:rsidRDefault="00001C15" w:rsidP="00911E36">
            <w:r w:rsidRPr="00001C15">
              <w:t xml:space="preserve">Vključevanje starejših otrok </w:t>
            </w:r>
            <w:r>
              <w:t>-</w:t>
            </w:r>
            <w:r w:rsidRPr="00001C15">
              <w:t xml:space="preserve"> otrok bo 1.</w:t>
            </w:r>
            <w:r>
              <w:t xml:space="preserve"> </w:t>
            </w:r>
            <w:r w:rsidRPr="00001C15">
              <w:t xml:space="preserve">9. tekočega koledarskega leta dopolnil starost (upošteva se ena izmed variant in se izključuje s kriteriji iz </w:t>
            </w:r>
            <w:r w:rsidR="00911E36">
              <w:t>8</w:t>
            </w:r>
            <w:r w:rsidRPr="00001C15">
              <w:t>. točke)</w:t>
            </w:r>
            <w:r>
              <w:t>: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C7FB3">
              <w:rPr>
                <w:color w:val="000000"/>
              </w:rPr>
              <w:t>a.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001C15" w:rsidRDefault="00001C15" w:rsidP="00B411EC">
            <w:r w:rsidRPr="00001C15">
              <w:t>Tri leta in več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20</w:t>
            </w: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C7FB3">
              <w:rPr>
                <w:color w:val="000000"/>
              </w:rPr>
              <w:t xml:space="preserve">b. 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001C15" w:rsidRDefault="00001C15" w:rsidP="00B411EC">
            <w:r w:rsidRPr="00001C15">
              <w:t>Dve leti in več.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15</w:t>
            </w: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C7FB3">
              <w:rPr>
                <w:color w:val="000000"/>
              </w:rPr>
              <w:t>c.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Enajst mesecev in več.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10</w:t>
            </w: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C7FB3">
              <w:rPr>
                <w:color w:val="000000"/>
              </w:rPr>
              <w:t>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001C15">
            <w:pPr>
              <w:rPr>
                <w:color w:val="000000"/>
              </w:rPr>
            </w:pPr>
            <w:r w:rsidRPr="005C7FB3">
              <w:rPr>
                <w:color w:val="000000"/>
              </w:rPr>
              <w:t xml:space="preserve">Vključevanje mlajših otrok </w:t>
            </w:r>
            <w:r>
              <w:rPr>
                <w:color w:val="000000"/>
              </w:rPr>
              <w:t>-</w:t>
            </w:r>
            <w:r w:rsidRPr="005C7FB3">
              <w:rPr>
                <w:color w:val="000000"/>
              </w:rPr>
              <w:t xml:space="preserve"> v vrtec se vključuje otrok, ki 1.</w:t>
            </w:r>
            <w:r>
              <w:rPr>
                <w:color w:val="000000"/>
              </w:rPr>
              <w:t xml:space="preserve"> </w:t>
            </w:r>
            <w:r w:rsidRPr="005C7FB3">
              <w:rPr>
                <w:color w:val="000000"/>
              </w:rPr>
              <w:t xml:space="preserve">9. tekočega koledarskega leta še ne bo dopolnil starost 11 mesecev (upošteva se ena izmed variant </w:t>
            </w:r>
            <w:r>
              <w:rPr>
                <w:color w:val="000000"/>
              </w:rPr>
              <w:t>in se izključuje s kriterij iz 7</w:t>
            </w:r>
            <w:r w:rsidRPr="005C7FB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C7FB3">
              <w:rPr>
                <w:color w:val="000000"/>
              </w:rPr>
              <w:t>točke)</w:t>
            </w:r>
            <w:r>
              <w:rPr>
                <w:color w:val="000000"/>
              </w:rPr>
              <w:t>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C7FB3">
              <w:rPr>
                <w:color w:val="000000"/>
              </w:rPr>
              <w:t>a.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11 mesecev bo dopolnil do vključno 1.</w:t>
            </w:r>
            <w:r>
              <w:rPr>
                <w:color w:val="000000"/>
              </w:rPr>
              <w:t xml:space="preserve"> </w:t>
            </w:r>
            <w:r w:rsidRPr="005C7FB3">
              <w:rPr>
                <w:color w:val="000000"/>
              </w:rPr>
              <w:t>12. tekočega koledarskega leta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8</w:t>
            </w:r>
          </w:p>
        </w:tc>
      </w:tr>
      <w:tr w:rsidR="00001C15" w:rsidRPr="005C7FB3" w:rsidTr="00001C1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C7FB3">
              <w:rPr>
                <w:color w:val="000000"/>
              </w:rPr>
              <w:t>b.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rPr>
                <w:color w:val="000000"/>
              </w:rPr>
            </w:pPr>
            <w:r w:rsidRPr="005C7FB3">
              <w:rPr>
                <w:color w:val="000000"/>
              </w:rPr>
              <w:t>11 mesecev bo dopolnil do vključno 1.</w:t>
            </w:r>
            <w:r>
              <w:rPr>
                <w:color w:val="000000"/>
              </w:rPr>
              <w:t xml:space="preserve"> </w:t>
            </w:r>
            <w:r w:rsidRPr="005C7FB3">
              <w:rPr>
                <w:color w:val="000000"/>
              </w:rPr>
              <w:t>3. prihodnjega koledarskega leta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15" w:rsidRPr="005C7FB3" w:rsidRDefault="00001C15" w:rsidP="00B411EC">
            <w:pPr>
              <w:jc w:val="center"/>
              <w:rPr>
                <w:b/>
                <w:bCs/>
                <w:color w:val="000000"/>
              </w:rPr>
            </w:pPr>
            <w:r w:rsidRPr="005C7FB3">
              <w:rPr>
                <w:b/>
                <w:bCs/>
                <w:color w:val="000000"/>
              </w:rPr>
              <w:t>5</w:t>
            </w:r>
          </w:p>
        </w:tc>
      </w:tr>
    </w:tbl>
    <w:p w:rsidR="00001C15" w:rsidRPr="005C7FB3" w:rsidRDefault="00001C15" w:rsidP="00001C15">
      <w:pPr>
        <w:rPr>
          <w:b/>
        </w:rPr>
      </w:pPr>
    </w:p>
    <w:p w:rsidR="00591B91" w:rsidRPr="005C7FB3" w:rsidRDefault="00591B91" w:rsidP="00591B91">
      <w:pPr>
        <w:rPr>
          <w:b/>
        </w:rPr>
      </w:pPr>
    </w:p>
    <w:p w:rsidR="005C7FB3" w:rsidRPr="005C7FB3" w:rsidRDefault="00D3497E" w:rsidP="00591B91">
      <w:pPr>
        <w:pStyle w:val="Odstavekseznama"/>
        <w:numPr>
          <w:ilvl w:val="0"/>
          <w:numId w:val="24"/>
        </w:numPr>
        <w:ind w:left="0"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C7FB3" w:rsidRPr="005C7FB3">
        <w:rPr>
          <w:rFonts w:ascii="Arial" w:hAnsi="Arial" w:cs="Arial"/>
          <w:b/>
        </w:rPr>
        <w:t>PREHODN</w:t>
      </w:r>
      <w:r w:rsidR="00001C15">
        <w:rPr>
          <w:rFonts w:ascii="Arial" w:hAnsi="Arial" w:cs="Arial"/>
          <w:b/>
        </w:rPr>
        <w:t>I</w:t>
      </w:r>
      <w:r w:rsidR="005C7FB3" w:rsidRPr="005C7FB3">
        <w:rPr>
          <w:rFonts w:ascii="Arial" w:hAnsi="Arial" w:cs="Arial"/>
          <w:b/>
        </w:rPr>
        <w:t xml:space="preserve"> IN KONČN</w:t>
      </w:r>
      <w:r w:rsidR="00001C15">
        <w:rPr>
          <w:rFonts w:ascii="Arial" w:hAnsi="Arial" w:cs="Arial"/>
          <w:b/>
        </w:rPr>
        <w:t>I</w:t>
      </w:r>
      <w:r w:rsidR="005C7FB3" w:rsidRPr="005C7FB3">
        <w:rPr>
          <w:rFonts w:ascii="Arial" w:hAnsi="Arial" w:cs="Arial"/>
          <w:b/>
        </w:rPr>
        <w:t xml:space="preserve"> DOLOČB</w:t>
      </w:r>
      <w:r w:rsidR="00001C15">
        <w:rPr>
          <w:rFonts w:ascii="Arial" w:hAnsi="Arial" w:cs="Arial"/>
          <w:b/>
        </w:rPr>
        <w:t>I</w:t>
      </w:r>
      <w:r w:rsidR="005C7FB3" w:rsidRPr="005C7FB3">
        <w:rPr>
          <w:rFonts w:ascii="Arial" w:hAnsi="Arial" w:cs="Arial"/>
          <w:b/>
        </w:rPr>
        <w:t xml:space="preserve">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  <w:b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>člen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5C7FB3" w:rsidRDefault="005C7FB3" w:rsidP="00591B91">
      <w:pPr>
        <w:pStyle w:val="Odstavekseznama"/>
        <w:ind w:left="0"/>
        <w:rPr>
          <w:rFonts w:ascii="Arial" w:hAnsi="Arial" w:cs="Arial"/>
        </w:rPr>
      </w:pPr>
      <w:r w:rsidRPr="005C7FB3">
        <w:rPr>
          <w:rFonts w:ascii="Arial" w:hAnsi="Arial" w:cs="Arial"/>
        </w:rPr>
        <w:t>Z uveljavitvijo tega pravilnika, preneha</w:t>
      </w:r>
      <w:r w:rsidR="00591B91">
        <w:rPr>
          <w:rFonts w:ascii="Arial" w:hAnsi="Arial" w:cs="Arial"/>
        </w:rPr>
        <w:t>jo</w:t>
      </w:r>
      <w:r w:rsidRPr="005C7FB3">
        <w:rPr>
          <w:rFonts w:ascii="Arial" w:hAnsi="Arial" w:cs="Arial"/>
        </w:rPr>
        <w:t xml:space="preserve"> veljati</w:t>
      </w:r>
      <w:r w:rsidR="000B66D3">
        <w:rPr>
          <w:rFonts w:ascii="Arial" w:hAnsi="Arial" w:cs="Arial"/>
        </w:rPr>
        <w:t xml:space="preserve"> 4.,</w:t>
      </w:r>
      <w:r w:rsidRPr="005C7FB3">
        <w:rPr>
          <w:rFonts w:ascii="Arial" w:hAnsi="Arial" w:cs="Arial"/>
        </w:rPr>
        <w:t xml:space="preserve"> </w:t>
      </w:r>
      <w:r w:rsidR="000B66D3">
        <w:rPr>
          <w:rFonts w:ascii="Arial" w:hAnsi="Arial" w:cs="Arial"/>
        </w:rPr>
        <w:t xml:space="preserve">6. in </w:t>
      </w:r>
      <w:r w:rsidR="00F12F44">
        <w:rPr>
          <w:rFonts w:ascii="Arial" w:hAnsi="Arial" w:cs="Arial"/>
        </w:rPr>
        <w:t xml:space="preserve">14. </w:t>
      </w:r>
      <w:r w:rsidRPr="005C7FB3">
        <w:rPr>
          <w:rFonts w:ascii="Arial" w:hAnsi="Arial" w:cs="Arial"/>
        </w:rPr>
        <w:t>člen Pravilnik</w:t>
      </w:r>
      <w:r w:rsidR="00C873EF">
        <w:rPr>
          <w:rFonts w:ascii="Arial" w:hAnsi="Arial" w:cs="Arial"/>
        </w:rPr>
        <w:t>a</w:t>
      </w:r>
      <w:r w:rsidRPr="005C7FB3">
        <w:rPr>
          <w:rFonts w:ascii="Arial" w:hAnsi="Arial" w:cs="Arial"/>
        </w:rPr>
        <w:t xml:space="preserve"> o organiziranju in plačevanju stroškov predšolske vzgoje v Občini Krško (Uradni list RS, št. 48/16</w:t>
      </w:r>
      <w:r w:rsidR="00591B91">
        <w:rPr>
          <w:rFonts w:ascii="Arial" w:hAnsi="Arial" w:cs="Arial"/>
        </w:rPr>
        <w:t xml:space="preserve"> in 101/</w:t>
      </w:r>
      <w:r w:rsidR="00F12F44">
        <w:rPr>
          <w:rFonts w:ascii="Arial" w:hAnsi="Arial" w:cs="Arial"/>
        </w:rPr>
        <w:t>20</w:t>
      </w:r>
      <w:r w:rsidRPr="005C7FB3">
        <w:rPr>
          <w:rFonts w:ascii="Arial" w:hAnsi="Arial" w:cs="Arial"/>
        </w:rPr>
        <w:t>).</w:t>
      </w: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91B91" w:rsidRDefault="00591B91" w:rsidP="00591B91">
      <w:pPr>
        <w:pStyle w:val="Odstavekseznama"/>
        <w:ind w:left="0"/>
        <w:rPr>
          <w:rFonts w:ascii="Arial" w:hAnsi="Arial" w:cs="Arial"/>
        </w:rPr>
      </w:pPr>
    </w:p>
    <w:p w:rsidR="005C7FB3" w:rsidRPr="005C7FB3" w:rsidRDefault="005C7FB3" w:rsidP="00591B91">
      <w:pPr>
        <w:pStyle w:val="Odstavekseznama"/>
        <w:numPr>
          <w:ilvl w:val="0"/>
          <w:numId w:val="25"/>
        </w:numPr>
        <w:ind w:left="0" w:firstLine="0"/>
        <w:contextualSpacing/>
        <w:jc w:val="center"/>
        <w:rPr>
          <w:rFonts w:ascii="Arial" w:hAnsi="Arial" w:cs="Arial"/>
        </w:rPr>
      </w:pPr>
      <w:r w:rsidRPr="005C7FB3">
        <w:rPr>
          <w:rFonts w:ascii="Arial" w:hAnsi="Arial" w:cs="Arial"/>
        </w:rPr>
        <w:t xml:space="preserve">člen </w:t>
      </w:r>
    </w:p>
    <w:p w:rsidR="005C7FB3" w:rsidRPr="005C7FB3" w:rsidRDefault="005C7FB3" w:rsidP="00591B91">
      <w:pPr>
        <w:pStyle w:val="Odstavekseznama"/>
        <w:ind w:left="0"/>
        <w:rPr>
          <w:rFonts w:ascii="Arial" w:hAnsi="Arial" w:cs="Arial"/>
        </w:rPr>
      </w:pPr>
    </w:p>
    <w:p w:rsidR="00624E40" w:rsidRPr="00624E40" w:rsidRDefault="00624E40" w:rsidP="00624E40">
      <w:r w:rsidRPr="00624E40">
        <w:t>Ta pravilnik začne veljati petnajsti dan po objavi v Uradnem listu Republike Slovenije.</w:t>
      </w:r>
    </w:p>
    <w:p w:rsidR="00624E40" w:rsidRPr="00F4586D" w:rsidRDefault="00624E40" w:rsidP="00624E40"/>
    <w:p w:rsidR="00624E40" w:rsidRDefault="00624E40" w:rsidP="00624E40"/>
    <w:p w:rsidR="00624E40" w:rsidRDefault="00624E40" w:rsidP="00624E40"/>
    <w:p w:rsidR="00624E40" w:rsidRDefault="00624E40" w:rsidP="00624E40"/>
    <w:p w:rsidR="00624E40" w:rsidRPr="00F4586D" w:rsidRDefault="00624E40" w:rsidP="00624E40"/>
    <w:p w:rsidR="00624E40" w:rsidRPr="00F4586D" w:rsidRDefault="00624E40" w:rsidP="00624E40">
      <w:pPr>
        <w:tabs>
          <w:tab w:val="left" w:pos="993"/>
        </w:tabs>
      </w:pPr>
      <w:r w:rsidRPr="00F4586D">
        <w:t>Številka:</w:t>
      </w:r>
      <w:r w:rsidRPr="00F4586D">
        <w:tab/>
      </w:r>
      <w:r>
        <w:t>602-13/2020-</w:t>
      </w:r>
      <w:r w:rsidRPr="00B60636">
        <w:t>O708</w:t>
      </w:r>
    </w:p>
    <w:p w:rsidR="00624E40" w:rsidRPr="00F4586D" w:rsidRDefault="00624E40" w:rsidP="00624E40">
      <w:pPr>
        <w:tabs>
          <w:tab w:val="left" w:pos="993"/>
        </w:tabs>
      </w:pPr>
      <w:r w:rsidRPr="00F4586D">
        <w:t xml:space="preserve">Datum: </w:t>
      </w:r>
      <w:r w:rsidRPr="00F4586D">
        <w:tab/>
      </w:r>
      <w:r w:rsidR="008029FE">
        <w:t xml:space="preserve">25. 2. </w:t>
      </w:r>
      <w:r w:rsidR="008029FE" w:rsidRPr="00F4586D">
        <w:t>20</w:t>
      </w:r>
      <w:r w:rsidR="008029FE">
        <w:t>21</w:t>
      </w:r>
    </w:p>
    <w:p w:rsidR="00624E40" w:rsidRPr="00F4586D" w:rsidRDefault="00624E40" w:rsidP="00624E40"/>
    <w:p w:rsidR="00624E40" w:rsidRDefault="00624E40" w:rsidP="00624E40"/>
    <w:p w:rsidR="00624E40" w:rsidRPr="00354848" w:rsidRDefault="00624E40" w:rsidP="00624E40">
      <w:pPr>
        <w:ind w:left="5103" w:right="566"/>
        <w:jc w:val="center"/>
      </w:pPr>
      <w:r>
        <w:t xml:space="preserve">mag. </w:t>
      </w:r>
      <w:r w:rsidRPr="00354848">
        <w:t>Miran Stanko</w:t>
      </w:r>
    </w:p>
    <w:p w:rsidR="00624E40" w:rsidRPr="00F4586D" w:rsidRDefault="00624E40" w:rsidP="00624E40">
      <w:pPr>
        <w:ind w:left="5103" w:right="566"/>
        <w:jc w:val="center"/>
      </w:pPr>
      <w:r w:rsidRPr="00F4586D">
        <w:t xml:space="preserve">župan </w:t>
      </w:r>
    </w:p>
    <w:p w:rsidR="00591B91" w:rsidRDefault="00591B91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E05E0B" w:rsidRPr="009F2FE4" w:rsidRDefault="00E05E0B" w:rsidP="00E05E0B">
      <w:bookmarkStart w:id="0" w:name="_GoBack"/>
      <w:bookmarkEnd w:id="0"/>
      <w:r w:rsidRPr="009F2FE4">
        <w:lastRenderedPageBreak/>
        <w:t>Dostavljeno:</w:t>
      </w:r>
    </w:p>
    <w:p w:rsidR="00E05E0B" w:rsidRPr="00DC384D" w:rsidRDefault="00E05E0B" w:rsidP="00E05E0B">
      <w:pPr>
        <w:rPr>
          <w:sz w:val="12"/>
        </w:rPr>
      </w:pPr>
    </w:p>
    <w:p w:rsidR="00E05E0B" w:rsidRPr="009F2FE4" w:rsidRDefault="00E05E0B" w:rsidP="00E05E0B">
      <w:pPr>
        <w:numPr>
          <w:ilvl w:val="0"/>
          <w:numId w:val="23"/>
        </w:numPr>
        <w:tabs>
          <w:tab w:val="left" w:pos="3969"/>
        </w:tabs>
        <w:ind w:right="-1"/>
        <w:rPr>
          <w:szCs w:val="22"/>
        </w:rPr>
      </w:pPr>
      <w:r w:rsidRPr="009F2FE4">
        <w:rPr>
          <w:szCs w:val="22"/>
        </w:rPr>
        <w:t xml:space="preserve">Uradni list Republike Slovenije, </w:t>
      </w:r>
      <w:r w:rsidRPr="009F2FE4">
        <w:rPr>
          <w:color w:val="000000"/>
          <w:szCs w:val="22"/>
        </w:rPr>
        <w:t>Dunajska cesta 167</w:t>
      </w:r>
      <w:r w:rsidRPr="009F2FE4">
        <w:rPr>
          <w:szCs w:val="22"/>
        </w:rPr>
        <w:t>, Ljubljana;</w:t>
      </w:r>
    </w:p>
    <w:p w:rsidR="00E05E0B" w:rsidRDefault="00E05E0B" w:rsidP="00E05E0B">
      <w:pPr>
        <w:numPr>
          <w:ilvl w:val="0"/>
          <w:numId w:val="23"/>
        </w:numPr>
        <w:tabs>
          <w:tab w:val="left" w:pos="3969"/>
        </w:tabs>
        <w:ind w:right="-1"/>
        <w:rPr>
          <w:szCs w:val="22"/>
        </w:rPr>
      </w:pPr>
      <w:r w:rsidRPr="009F2FE4">
        <w:rPr>
          <w:szCs w:val="22"/>
        </w:rPr>
        <w:t>Občina Krško, Župan, tu;</w:t>
      </w:r>
    </w:p>
    <w:p w:rsidR="00E05E0B" w:rsidRPr="009F2FE4" w:rsidRDefault="00E05E0B" w:rsidP="00E05E0B">
      <w:pPr>
        <w:numPr>
          <w:ilvl w:val="0"/>
          <w:numId w:val="23"/>
        </w:numPr>
        <w:tabs>
          <w:tab w:val="left" w:pos="3969"/>
        </w:tabs>
        <w:ind w:right="-1"/>
        <w:rPr>
          <w:szCs w:val="22"/>
        </w:rPr>
      </w:pPr>
      <w:r w:rsidRPr="009F2FE4">
        <w:rPr>
          <w:szCs w:val="22"/>
        </w:rPr>
        <w:t xml:space="preserve">Občina Krško, </w:t>
      </w:r>
      <w:r>
        <w:rPr>
          <w:szCs w:val="22"/>
        </w:rPr>
        <w:t>Občinska uprava</w:t>
      </w:r>
      <w:r w:rsidRPr="009F2FE4">
        <w:rPr>
          <w:szCs w:val="22"/>
        </w:rPr>
        <w:t>, tu;</w:t>
      </w:r>
    </w:p>
    <w:p w:rsidR="00E05E0B" w:rsidRPr="009F2FE4" w:rsidRDefault="00E05E0B" w:rsidP="00E05E0B">
      <w:pPr>
        <w:numPr>
          <w:ilvl w:val="0"/>
          <w:numId w:val="23"/>
        </w:numPr>
        <w:tabs>
          <w:tab w:val="left" w:pos="3969"/>
        </w:tabs>
        <w:ind w:right="-1"/>
        <w:rPr>
          <w:szCs w:val="22"/>
        </w:rPr>
      </w:pPr>
      <w:r w:rsidRPr="009F2FE4">
        <w:rPr>
          <w:szCs w:val="22"/>
        </w:rPr>
        <w:t>Zbirka listin;</w:t>
      </w:r>
    </w:p>
    <w:p w:rsidR="00E05E0B" w:rsidRPr="009F2FE4" w:rsidRDefault="00E05E0B" w:rsidP="00E05E0B">
      <w:pPr>
        <w:numPr>
          <w:ilvl w:val="0"/>
          <w:numId w:val="23"/>
        </w:numPr>
        <w:rPr>
          <w:szCs w:val="22"/>
        </w:rPr>
      </w:pPr>
      <w:r w:rsidRPr="009F2FE4">
        <w:rPr>
          <w:szCs w:val="22"/>
        </w:rPr>
        <w:t>Arhiv.</w:t>
      </w:r>
    </w:p>
    <w:p w:rsidR="00E05E0B" w:rsidRDefault="00E05E0B" w:rsidP="00E05E0B">
      <w:pPr>
        <w:rPr>
          <w:szCs w:val="22"/>
        </w:rPr>
      </w:pPr>
    </w:p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p w:rsidR="008029FE" w:rsidRDefault="008029FE" w:rsidP="00591B91"/>
    <w:sectPr w:rsidR="008029FE" w:rsidSect="009B155B">
      <w:footerReference w:type="default" r:id="rId8"/>
      <w:pgSz w:w="11906" w:h="16838" w:code="9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25" w:rsidRDefault="009D2B25" w:rsidP="000D26C5">
      <w:r>
        <w:separator/>
      </w:r>
    </w:p>
  </w:endnote>
  <w:endnote w:type="continuationSeparator" w:id="0">
    <w:p w:rsidR="009D2B25" w:rsidRDefault="009D2B25" w:rsidP="000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263942"/>
      <w:docPartObj>
        <w:docPartGallery w:val="Page Numbers (Bottom of Page)"/>
        <w:docPartUnique/>
      </w:docPartObj>
    </w:sdtPr>
    <w:sdtEndPr/>
    <w:sdtContent>
      <w:p w:rsidR="00591B91" w:rsidRDefault="00591B91" w:rsidP="00591B91">
        <w:pPr>
          <w:pStyle w:val="Noga"/>
          <w:jc w:val="center"/>
        </w:pPr>
        <w:r w:rsidRPr="00591B91">
          <w:rPr>
            <w:sz w:val="20"/>
          </w:rPr>
          <w:fldChar w:fldCharType="begin"/>
        </w:r>
        <w:r w:rsidRPr="00591B91">
          <w:rPr>
            <w:sz w:val="20"/>
          </w:rPr>
          <w:instrText>PAGE   \* MERGEFORMAT</w:instrText>
        </w:r>
        <w:r w:rsidRPr="00591B91">
          <w:rPr>
            <w:sz w:val="20"/>
          </w:rPr>
          <w:fldChar w:fldCharType="separate"/>
        </w:r>
        <w:r w:rsidR="00E05E0B">
          <w:rPr>
            <w:noProof/>
            <w:sz w:val="20"/>
          </w:rPr>
          <w:t>9</w:t>
        </w:r>
        <w:r w:rsidRPr="00591B9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25" w:rsidRDefault="009D2B25" w:rsidP="000D26C5">
      <w:r>
        <w:separator/>
      </w:r>
    </w:p>
  </w:footnote>
  <w:footnote w:type="continuationSeparator" w:id="0">
    <w:p w:rsidR="009D2B25" w:rsidRDefault="009D2B25" w:rsidP="000D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F28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4318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5693B"/>
    <w:multiLevelType w:val="multilevel"/>
    <w:tmpl w:val="D36E9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89E465C"/>
    <w:multiLevelType w:val="hybridMultilevel"/>
    <w:tmpl w:val="C8260716"/>
    <w:lvl w:ilvl="0" w:tplc="E3E09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76013"/>
    <w:multiLevelType w:val="hybridMultilevel"/>
    <w:tmpl w:val="25E0905C"/>
    <w:lvl w:ilvl="0" w:tplc="D10444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4317"/>
    <w:multiLevelType w:val="hybridMultilevel"/>
    <w:tmpl w:val="B87A9FFE"/>
    <w:lvl w:ilvl="0" w:tplc="97483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E4349"/>
    <w:multiLevelType w:val="hybridMultilevel"/>
    <w:tmpl w:val="34B2F9BE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378EB"/>
    <w:multiLevelType w:val="multilevel"/>
    <w:tmpl w:val="0974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8453E1"/>
    <w:multiLevelType w:val="hybridMultilevel"/>
    <w:tmpl w:val="3B0CBA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339"/>
    <w:multiLevelType w:val="hybridMultilevel"/>
    <w:tmpl w:val="6A98D33C"/>
    <w:lvl w:ilvl="0" w:tplc="5922C8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AE72AC"/>
    <w:multiLevelType w:val="multilevel"/>
    <w:tmpl w:val="D36E9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C95BBC"/>
    <w:multiLevelType w:val="hybridMultilevel"/>
    <w:tmpl w:val="69DEEC68"/>
    <w:lvl w:ilvl="0" w:tplc="CDE0B2F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327"/>
    <w:multiLevelType w:val="hybridMultilevel"/>
    <w:tmpl w:val="835863F6"/>
    <w:lvl w:ilvl="0" w:tplc="618487C2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5602"/>
    <w:multiLevelType w:val="hybridMultilevel"/>
    <w:tmpl w:val="4C78E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3CC"/>
    <w:multiLevelType w:val="hybridMultilevel"/>
    <w:tmpl w:val="CE5C53F6"/>
    <w:lvl w:ilvl="0" w:tplc="97483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027B7"/>
    <w:multiLevelType w:val="hybridMultilevel"/>
    <w:tmpl w:val="738A04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236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3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2"/>
  </w:num>
  <w:num w:numId="20">
    <w:abstractNumId w:val="8"/>
  </w:num>
  <w:num w:numId="21">
    <w:abstractNumId w:val="4"/>
  </w:num>
  <w:num w:numId="22">
    <w:abstractNumId w:val="12"/>
  </w:num>
  <w:num w:numId="23">
    <w:abstractNumId w:val="1"/>
  </w:num>
  <w:num w:numId="24">
    <w:abstractNumId w:val="6"/>
  </w:num>
  <w:num w:numId="25">
    <w:abstractNumId w:val="9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BD"/>
    <w:rsid w:val="00001C15"/>
    <w:rsid w:val="000112C9"/>
    <w:rsid w:val="00013D7C"/>
    <w:rsid w:val="00015DD3"/>
    <w:rsid w:val="00016757"/>
    <w:rsid w:val="00025C96"/>
    <w:rsid w:val="0003419C"/>
    <w:rsid w:val="00042D37"/>
    <w:rsid w:val="00056105"/>
    <w:rsid w:val="00084E6A"/>
    <w:rsid w:val="000B66D3"/>
    <w:rsid w:val="000C6623"/>
    <w:rsid w:val="000D2699"/>
    <w:rsid w:val="000D26C5"/>
    <w:rsid w:val="000D27FC"/>
    <w:rsid w:val="000D2DC2"/>
    <w:rsid w:val="000D3B91"/>
    <w:rsid w:val="000E6644"/>
    <w:rsid w:val="000F263A"/>
    <w:rsid w:val="000F5E45"/>
    <w:rsid w:val="001042ED"/>
    <w:rsid w:val="00125F94"/>
    <w:rsid w:val="001401D1"/>
    <w:rsid w:val="0015755D"/>
    <w:rsid w:val="0016615C"/>
    <w:rsid w:val="00167B48"/>
    <w:rsid w:val="00176226"/>
    <w:rsid w:val="00184A37"/>
    <w:rsid w:val="001944FA"/>
    <w:rsid w:val="001A0EBA"/>
    <w:rsid w:val="001B0E3C"/>
    <w:rsid w:val="001B7373"/>
    <w:rsid w:val="00200E39"/>
    <w:rsid w:val="0021037C"/>
    <w:rsid w:val="00222B2E"/>
    <w:rsid w:val="002356FF"/>
    <w:rsid w:val="00247553"/>
    <w:rsid w:val="00247DE9"/>
    <w:rsid w:val="00251868"/>
    <w:rsid w:val="00254832"/>
    <w:rsid w:val="002605CA"/>
    <w:rsid w:val="00263BE5"/>
    <w:rsid w:val="00267EA0"/>
    <w:rsid w:val="00282734"/>
    <w:rsid w:val="0028566B"/>
    <w:rsid w:val="002A4F60"/>
    <w:rsid w:val="002A6D28"/>
    <w:rsid w:val="002B1274"/>
    <w:rsid w:val="002C6D33"/>
    <w:rsid w:val="002E0DF6"/>
    <w:rsid w:val="002F2103"/>
    <w:rsid w:val="002F448D"/>
    <w:rsid w:val="003053AE"/>
    <w:rsid w:val="00311CF3"/>
    <w:rsid w:val="003173B9"/>
    <w:rsid w:val="0033108B"/>
    <w:rsid w:val="0033140C"/>
    <w:rsid w:val="00354848"/>
    <w:rsid w:val="00356A87"/>
    <w:rsid w:val="00366E99"/>
    <w:rsid w:val="003674CE"/>
    <w:rsid w:val="003734EC"/>
    <w:rsid w:val="003A6CBC"/>
    <w:rsid w:val="003A7D08"/>
    <w:rsid w:val="003B13B9"/>
    <w:rsid w:val="003C1745"/>
    <w:rsid w:val="003C608A"/>
    <w:rsid w:val="003D076B"/>
    <w:rsid w:val="003D3208"/>
    <w:rsid w:val="003E496B"/>
    <w:rsid w:val="003F535D"/>
    <w:rsid w:val="0040706C"/>
    <w:rsid w:val="00417FB3"/>
    <w:rsid w:val="00433B3B"/>
    <w:rsid w:val="00434A6B"/>
    <w:rsid w:val="00465366"/>
    <w:rsid w:val="00475165"/>
    <w:rsid w:val="00482871"/>
    <w:rsid w:val="004828E6"/>
    <w:rsid w:val="004A1421"/>
    <w:rsid w:val="004A2D52"/>
    <w:rsid w:val="004A474C"/>
    <w:rsid w:val="004A4D66"/>
    <w:rsid w:val="004B7BBA"/>
    <w:rsid w:val="004C2198"/>
    <w:rsid w:val="004D3AB1"/>
    <w:rsid w:val="004D521B"/>
    <w:rsid w:val="00503215"/>
    <w:rsid w:val="00515865"/>
    <w:rsid w:val="005176ED"/>
    <w:rsid w:val="0052556A"/>
    <w:rsid w:val="00527F01"/>
    <w:rsid w:val="0053100B"/>
    <w:rsid w:val="005436AE"/>
    <w:rsid w:val="0055437B"/>
    <w:rsid w:val="005651F8"/>
    <w:rsid w:val="00585EA1"/>
    <w:rsid w:val="0058746E"/>
    <w:rsid w:val="005918CE"/>
    <w:rsid w:val="00591B91"/>
    <w:rsid w:val="005A071D"/>
    <w:rsid w:val="005C7FB3"/>
    <w:rsid w:val="005E6F2E"/>
    <w:rsid w:val="005F1E33"/>
    <w:rsid w:val="00614008"/>
    <w:rsid w:val="006169F5"/>
    <w:rsid w:val="00624E40"/>
    <w:rsid w:val="00631CF2"/>
    <w:rsid w:val="00633758"/>
    <w:rsid w:val="0064512B"/>
    <w:rsid w:val="006474E6"/>
    <w:rsid w:val="0065663A"/>
    <w:rsid w:val="00676098"/>
    <w:rsid w:val="006829A5"/>
    <w:rsid w:val="0069494A"/>
    <w:rsid w:val="00694F2C"/>
    <w:rsid w:val="006A0182"/>
    <w:rsid w:val="006A6EBD"/>
    <w:rsid w:val="006B1C97"/>
    <w:rsid w:val="006C14CD"/>
    <w:rsid w:val="006E3CDE"/>
    <w:rsid w:val="006E48F8"/>
    <w:rsid w:val="006F5893"/>
    <w:rsid w:val="006F5F2F"/>
    <w:rsid w:val="007005CF"/>
    <w:rsid w:val="007177D4"/>
    <w:rsid w:val="0072487B"/>
    <w:rsid w:val="00740935"/>
    <w:rsid w:val="007606A5"/>
    <w:rsid w:val="0076389C"/>
    <w:rsid w:val="00786058"/>
    <w:rsid w:val="00787E50"/>
    <w:rsid w:val="007B1C94"/>
    <w:rsid w:val="007B3606"/>
    <w:rsid w:val="007C57E3"/>
    <w:rsid w:val="007C782B"/>
    <w:rsid w:val="007E06B7"/>
    <w:rsid w:val="007E48A2"/>
    <w:rsid w:val="008029FE"/>
    <w:rsid w:val="00807470"/>
    <w:rsid w:val="00807F91"/>
    <w:rsid w:val="00822A4B"/>
    <w:rsid w:val="00823261"/>
    <w:rsid w:val="00833258"/>
    <w:rsid w:val="00835586"/>
    <w:rsid w:val="00853DBB"/>
    <w:rsid w:val="00871885"/>
    <w:rsid w:val="008A1488"/>
    <w:rsid w:val="008A6109"/>
    <w:rsid w:val="008B2EBE"/>
    <w:rsid w:val="008B78DC"/>
    <w:rsid w:val="008C2F1E"/>
    <w:rsid w:val="008D1B82"/>
    <w:rsid w:val="008D223B"/>
    <w:rsid w:val="008E15CA"/>
    <w:rsid w:val="008E1801"/>
    <w:rsid w:val="008E373D"/>
    <w:rsid w:val="008F0386"/>
    <w:rsid w:val="009004AE"/>
    <w:rsid w:val="0090082A"/>
    <w:rsid w:val="009064C8"/>
    <w:rsid w:val="00910815"/>
    <w:rsid w:val="00910A78"/>
    <w:rsid w:val="00911E36"/>
    <w:rsid w:val="009155FF"/>
    <w:rsid w:val="0091672C"/>
    <w:rsid w:val="009260DE"/>
    <w:rsid w:val="00932819"/>
    <w:rsid w:val="009376B2"/>
    <w:rsid w:val="0094246C"/>
    <w:rsid w:val="00963D5E"/>
    <w:rsid w:val="00967701"/>
    <w:rsid w:val="00981D86"/>
    <w:rsid w:val="00984585"/>
    <w:rsid w:val="00985C4E"/>
    <w:rsid w:val="0099209F"/>
    <w:rsid w:val="009A59FE"/>
    <w:rsid w:val="009B009B"/>
    <w:rsid w:val="009B155B"/>
    <w:rsid w:val="009C0555"/>
    <w:rsid w:val="009C2272"/>
    <w:rsid w:val="009D2B25"/>
    <w:rsid w:val="009D317F"/>
    <w:rsid w:val="009E5A18"/>
    <w:rsid w:val="009F700A"/>
    <w:rsid w:val="009F795F"/>
    <w:rsid w:val="00A14C5C"/>
    <w:rsid w:val="00A15CE7"/>
    <w:rsid w:val="00A430D1"/>
    <w:rsid w:val="00A51B7E"/>
    <w:rsid w:val="00A54395"/>
    <w:rsid w:val="00A56614"/>
    <w:rsid w:val="00A57E3D"/>
    <w:rsid w:val="00A60BDA"/>
    <w:rsid w:val="00A653AD"/>
    <w:rsid w:val="00A70213"/>
    <w:rsid w:val="00A73671"/>
    <w:rsid w:val="00A745C4"/>
    <w:rsid w:val="00A970CE"/>
    <w:rsid w:val="00AA0C48"/>
    <w:rsid w:val="00AB1E79"/>
    <w:rsid w:val="00AD2A4E"/>
    <w:rsid w:val="00AD77FD"/>
    <w:rsid w:val="00AF2B31"/>
    <w:rsid w:val="00B01FAD"/>
    <w:rsid w:val="00B21104"/>
    <w:rsid w:val="00B2257F"/>
    <w:rsid w:val="00B31533"/>
    <w:rsid w:val="00B473B7"/>
    <w:rsid w:val="00B57364"/>
    <w:rsid w:val="00B60636"/>
    <w:rsid w:val="00B73DFA"/>
    <w:rsid w:val="00B876C3"/>
    <w:rsid w:val="00BB2A36"/>
    <w:rsid w:val="00BC4441"/>
    <w:rsid w:val="00BD15BB"/>
    <w:rsid w:val="00BE1EFB"/>
    <w:rsid w:val="00BF12C4"/>
    <w:rsid w:val="00BF4DBE"/>
    <w:rsid w:val="00C074E7"/>
    <w:rsid w:val="00C3774F"/>
    <w:rsid w:val="00C526B7"/>
    <w:rsid w:val="00C61006"/>
    <w:rsid w:val="00C8445A"/>
    <w:rsid w:val="00C873EF"/>
    <w:rsid w:val="00C87FDC"/>
    <w:rsid w:val="00C95892"/>
    <w:rsid w:val="00CB7C8B"/>
    <w:rsid w:val="00CC77F8"/>
    <w:rsid w:val="00CC784E"/>
    <w:rsid w:val="00CD4876"/>
    <w:rsid w:val="00CF3BAA"/>
    <w:rsid w:val="00CF5669"/>
    <w:rsid w:val="00D0464C"/>
    <w:rsid w:val="00D24D78"/>
    <w:rsid w:val="00D3497E"/>
    <w:rsid w:val="00D3529A"/>
    <w:rsid w:val="00D47DF9"/>
    <w:rsid w:val="00D70DA7"/>
    <w:rsid w:val="00D80854"/>
    <w:rsid w:val="00DA3178"/>
    <w:rsid w:val="00DA6645"/>
    <w:rsid w:val="00DE06A9"/>
    <w:rsid w:val="00DE3A5B"/>
    <w:rsid w:val="00DF4574"/>
    <w:rsid w:val="00DF7CFA"/>
    <w:rsid w:val="00E05E0B"/>
    <w:rsid w:val="00E27DAD"/>
    <w:rsid w:val="00E35BD3"/>
    <w:rsid w:val="00E64B5D"/>
    <w:rsid w:val="00E8469F"/>
    <w:rsid w:val="00E85D64"/>
    <w:rsid w:val="00ED17B4"/>
    <w:rsid w:val="00EF1AFC"/>
    <w:rsid w:val="00F12F44"/>
    <w:rsid w:val="00F21569"/>
    <w:rsid w:val="00F352E8"/>
    <w:rsid w:val="00F4586D"/>
    <w:rsid w:val="00F54B8C"/>
    <w:rsid w:val="00F71379"/>
    <w:rsid w:val="00F86440"/>
    <w:rsid w:val="00F871BC"/>
    <w:rsid w:val="00F94006"/>
    <w:rsid w:val="00F95F12"/>
    <w:rsid w:val="00FD1047"/>
    <w:rsid w:val="00FD555E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B1AFE"/>
  <w15:docId w15:val="{EAE37068-2F76-4E62-A3E7-2055D06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3606"/>
    <w:rPr>
      <w:rFonts w:cs="Arial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D223B"/>
    <w:pPr>
      <w:keepNext/>
      <w:jc w:val="center"/>
      <w:outlineLvl w:val="0"/>
    </w:pPr>
    <w:rPr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8D223B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customStyle="1" w:styleId="Naslovglavni">
    <w:name w:val="Naslov_glavni"/>
    <w:basedOn w:val="Navaden"/>
    <w:uiPriority w:val="99"/>
    <w:rsid w:val="000F5E45"/>
    <w:pPr>
      <w:jc w:val="center"/>
    </w:pPr>
    <w:rPr>
      <w:rFonts w:eastAsia="Times New Roman"/>
      <w:b/>
      <w:bCs/>
      <w:sz w:val="26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0F5E45"/>
    <w:pPr>
      <w:ind w:left="720"/>
      <w:jc w:val="both"/>
    </w:pPr>
    <w:rPr>
      <w:rFonts w:ascii="Times New Roman" w:eastAsia="Times New Roman" w:hAnsi="Times New Roman" w:cs="Times New Roman"/>
      <w:lang w:eastAsia="sl-SI"/>
    </w:rPr>
  </w:style>
  <w:style w:type="paragraph" w:customStyle="1" w:styleId="esegmentt">
    <w:name w:val="esegment_t"/>
    <w:basedOn w:val="Navaden"/>
    <w:uiPriority w:val="99"/>
    <w:rsid w:val="000F5E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iperpovezava">
    <w:name w:val="Hyperlink"/>
    <w:basedOn w:val="Privzetapisavaodstavka"/>
    <w:rsid w:val="000F5E4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E8469F"/>
    <w:rPr>
      <w:rFonts w:ascii="Segoe UI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8469F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DF4574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F4574"/>
    <w:rPr>
      <w:rFonts w:ascii="Times New Roman" w:hAnsi="Times New Roman" w:cs="Times New Roman"/>
      <w:sz w:val="20"/>
      <w:szCs w:val="20"/>
      <w:lang w:eastAsia="sl-SI"/>
    </w:rPr>
  </w:style>
  <w:style w:type="paragraph" w:customStyle="1" w:styleId="Znak">
    <w:name w:val="Znak"/>
    <w:basedOn w:val="Navaden"/>
    <w:uiPriority w:val="99"/>
    <w:rsid w:val="00013D7C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esegmenth4">
    <w:name w:val="esegment_h4"/>
    <w:basedOn w:val="Navaden"/>
    <w:uiPriority w:val="99"/>
    <w:rsid w:val="00A430D1"/>
    <w:pPr>
      <w:spacing w:before="100" w:beforeAutospacing="1" w:after="100" w:afterAutospacing="1"/>
    </w:pPr>
    <w:rPr>
      <w:lang w:eastAsia="sl-SI"/>
    </w:rPr>
  </w:style>
  <w:style w:type="paragraph" w:styleId="Navadensplet">
    <w:name w:val="Normal (Web)"/>
    <w:basedOn w:val="Navaden"/>
    <w:uiPriority w:val="99"/>
    <w:rsid w:val="00A430D1"/>
    <w:pPr>
      <w:spacing w:before="100" w:beforeAutospacing="1" w:after="100" w:afterAutospacing="1"/>
    </w:pPr>
    <w:rPr>
      <w:lang w:eastAsia="sl-SI"/>
    </w:rPr>
  </w:style>
  <w:style w:type="paragraph" w:customStyle="1" w:styleId="esegmentc1">
    <w:name w:val="esegment_c1"/>
    <w:basedOn w:val="Navaden"/>
    <w:uiPriority w:val="99"/>
    <w:rsid w:val="00A430D1"/>
    <w:pPr>
      <w:spacing w:before="100" w:beforeAutospacing="1" w:after="100" w:afterAutospacing="1"/>
    </w:pPr>
    <w:rPr>
      <w:lang w:eastAsia="sl-SI"/>
    </w:rPr>
  </w:style>
  <w:style w:type="paragraph" w:styleId="HTML-oblikovano">
    <w:name w:val="HTML Preformatted"/>
    <w:basedOn w:val="Navaden"/>
    <w:link w:val="HTML-oblikovanoZnak"/>
    <w:uiPriority w:val="99"/>
    <w:rsid w:val="00A43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F95F12"/>
    <w:rPr>
      <w:rFonts w:ascii="Courier New" w:hAnsi="Courier New" w:cs="Courier New"/>
      <w:sz w:val="20"/>
      <w:szCs w:val="20"/>
      <w:lang w:eastAsia="en-US"/>
    </w:rPr>
  </w:style>
  <w:style w:type="character" w:customStyle="1" w:styleId="highlight1">
    <w:name w:val="highlight1"/>
    <w:rsid w:val="00FF1827"/>
    <w:rPr>
      <w:color w:val="FF0000"/>
      <w:shd w:val="clear" w:color="auto" w:fill="FFFFFF"/>
    </w:rPr>
  </w:style>
  <w:style w:type="paragraph" w:customStyle="1" w:styleId="ZnakZnakCharChar">
    <w:name w:val="Znak Znak Char Char"/>
    <w:basedOn w:val="Navaden"/>
    <w:uiPriority w:val="99"/>
    <w:rsid w:val="00FF1827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doc">
    <w:name w:val="doc"/>
    <w:basedOn w:val="Navaden"/>
    <w:uiPriority w:val="99"/>
    <w:rsid w:val="00FF1827"/>
    <w:pPr>
      <w:spacing w:after="75" w:line="300" w:lineRule="atLeast"/>
      <w:jc w:val="both"/>
    </w:pPr>
    <w:rPr>
      <w:sz w:val="20"/>
      <w:szCs w:val="20"/>
      <w:lang w:eastAsia="sl-SI"/>
    </w:rPr>
  </w:style>
  <w:style w:type="paragraph" w:customStyle="1" w:styleId="Znak1">
    <w:name w:val="Znak1"/>
    <w:basedOn w:val="Navaden"/>
    <w:uiPriority w:val="99"/>
    <w:rsid w:val="003674CE"/>
    <w:pPr>
      <w:spacing w:after="160" w:line="240" w:lineRule="exact"/>
    </w:pPr>
    <w:rPr>
      <w:sz w:val="20"/>
      <w:szCs w:val="20"/>
      <w:lang w:val="en-US" w:eastAsia="en-GB"/>
    </w:rPr>
  </w:style>
  <w:style w:type="paragraph" w:styleId="Oznaenseznam">
    <w:name w:val="List Bullet"/>
    <w:basedOn w:val="Navaden"/>
    <w:autoRedefine/>
    <w:uiPriority w:val="99"/>
    <w:rsid w:val="00CC784E"/>
    <w:pPr>
      <w:jc w:val="both"/>
    </w:pPr>
    <w:rPr>
      <w:sz w:val="22"/>
      <w:szCs w:val="22"/>
      <w:lang w:eastAsia="sl-SI"/>
    </w:rPr>
  </w:style>
  <w:style w:type="paragraph" w:customStyle="1" w:styleId="ZnakZnakCharChar1">
    <w:name w:val="Znak Znak Char Char1"/>
    <w:basedOn w:val="Navaden"/>
    <w:uiPriority w:val="99"/>
    <w:rsid w:val="00C61006"/>
    <w:pPr>
      <w:spacing w:after="160" w:line="240" w:lineRule="exact"/>
    </w:pPr>
    <w:rPr>
      <w:sz w:val="20"/>
      <w:szCs w:val="20"/>
      <w:lang w:val="en-US" w:eastAsia="en-GB"/>
    </w:rPr>
  </w:style>
  <w:style w:type="paragraph" w:styleId="Glava">
    <w:name w:val="header"/>
    <w:basedOn w:val="Navaden"/>
    <w:link w:val="GlavaZnak"/>
    <w:uiPriority w:val="99"/>
    <w:unhideWhenUsed/>
    <w:rsid w:val="000D26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26C5"/>
    <w:rPr>
      <w:rFonts w:cs="Arial"/>
      <w:sz w:val="24"/>
      <w:szCs w:val="24"/>
      <w:lang w:eastAsia="en-US"/>
    </w:rPr>
  </w:style>
  <w:style w:type="paragraph" w:styleId="Noga">
    <w:name w:val="footer"/>
    <w:basedOn w:val="Navaden"/>
    <w:link w:val="NogaZnak"/>
    <w:unhideWhenUsed/>
    <w:rsid w:val="000D26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D26C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9F2325-6EEA-4F72-B8CE-B3FBA1C0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3016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Krško</Company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Tomaž Petan</dc:creator>
  <cp:keywords/>
  <dc:description/>
  <cp:lastModifiedBy>Tomaž Petan</cp:lastModifiedBy>
  <cp:revision>8</cp:revision>
  <cp:lastPrinted>2021-02-26T08:14:00Z</cp:lastPrinted>
  <dcterms:created xsi:type="dcterms:W3CDTF">2021-02-05T11:23:00Z</dcterms:created>
  <dcterms:modified xsi:type="dcterms:W3CDTF">2021-02-26T08:14:00Z</dcterms:modified>
</cp:coreProperties>
</file>